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C22C" w14:textId="77777777" w:rsidR="001B52C7" w:rsidRDefault="001B52C7"/>
    <w:p w14:paraId="1EE8E5D5" w14:textId="77777777" w:rsidR="001B52C7" w:rsidRDefault="001B52C7"/>
    <w:p w14:paraId="67C5D9AB" w14:textId="77777777" w:rsidR="001B52C7" w:rsidRDefault="001B52C7"/>
    <w:tbl>
      <w:tblPr>
        <w:tblW w:w="11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40"/>
        <w:gridCol w:w="2040"/>
        <w:gridCol w:w="2880"/>
        <w:gridCol w:w="2020"/>
        <w:gridCol w:w="1780"/>
      </w:tblGrid>
      <w:tr w:rsidR="001B52C7" w:rsidRPr="001B52C7" w14:paraId="51D44C4C" w14:textId="77777777" w:rsidTr="001B52C7">
        <w:trPr>
          <w:trHeight w:val="124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54A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Denominazione obiettivo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E80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Valore %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D71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attività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2D4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Risultato atteso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37F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Modalità di misurazione obiettivo (indicatori)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8DF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Scadenza prevista</w:t>
            </w:r>
          </w:p>
        </w:tc>
      </w:tr>
      <w:tr w:rsidR="001B52C7" w:rsidRPr="001B52C7" w14:paraId="7A37FB1D" w14:textId="77777777" w:rsidTr="00486B26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CAB" w14:textId="77777777" w:rsidR="001B52C7" w:rsidRPr="001B52C7" w:rsidRDefault="001B52C7" w:rsidP="001B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Trasparenza-Prevenzione Corruzione: Attuazione PTPC 2020-2022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CE4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F877" w14:textId="77777777" w:rsidR="001B52C7" w:rsidRPr="00D96A9B" w:rsidRDefault="001B52C7" w:rsidP="003D31AE">
            <w:r w:rsidRPr="00D96A9B">
              <w:t>Attuazione di quanto previsto nel PTPCT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CB91" w14:textId="77777777" w:rsidR="001B52C7" w:rsidRPr="00D96A9B" w:rsidRDefault="001B52C7" w:rsidP="003D31AE">
            <w:r w:rsidRPr="00D96A9B">
              <w:t>Report, pubblicazioni, mappatura di n.3 procedimenti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4774" w14:textId="77777777" w:rsidR="001B52C7" w:rsidRPr="00D96A9B" w:rsidRDefault="001B52C7" w:rsidP="003D31AE">
            <w:r w:rsidRPr="00D96A9B">
              <w:t>NN Report, pubblicazioni e procedimenti mappati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F572" w14:textId="77777777" w:rsidR="001B52C7" w:rsidRDefault="001B52C7" w:rsidP="003D31AE">
            <w:r w:rsidRPr="00D96A9B">
              <w:t>dic-20</w:t>
            </w:r>
          </w:p>
        </w:tc>
      </w:tr>
      <w:tr w:rsidR="001B52C7" w:rsidRPr="001B52C7" w14:paraId="7972267E" w14:textId="77777777" w:rsidTr="001B52C7">
        <w:trPr>
          <w:trHeight w:val="24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8C88" w14:textId="77777777" w:rsidR="001B52C7" w:rsidRPr="001B52C7" w:rsidRDefault="001B52C7" w:rsidP="001B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Servizio civile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722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224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Attivazione del servizio civile presso il Comune di Sacrofano attraverso la presentazione di un progetto per l'apertura del bando 2020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128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Presentazione di proposte progettuali alla Società incaricata  nelle quali occorre specificare  settore, ambito, numero delle sedi su cui attuarlo e numero dei volontari per ogni sede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2D1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Invio della documentazione richiesta entro il termine del 19/05/2020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C5B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19/05/2020</w:t>
            </w:r>
          </w:p>
        </w:tc>
      </w:tr>
      <w:tr w:rsidR="001B52C7" w:rsidRPr="001B52C7" w14:paraId="655AA1E3" w14:textId="77777777" w:rsidTr="001B52C7">
        <w:trPr>
          <w:trHeight w:val="21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E25" w14:textId="77777777" w:rsidR="001B52C7" w:rsidRPr="001B52C7" w:rsidRDefault="001B52C7" w:rsidP="001B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Censimento orari apertura e chiusura esercizi commerciali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A59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80F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Predisposizione nota da far notificare a tutti gli esercizi commerciali per censimento orari apertura e chiusura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51D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Predisposizione prospetto con indicazione, per ciascun esercizio commerciale, dell'orario di apertura e chiusura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BE7" w14:textId="77777777" w:rsidR="001B52C7" w:rsidRDefault="000D6104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1 - </w:t>
            </w:r>
            <w:r w:rsidR="001B52C7"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Riscontro di almeno il 30% degli esercizi commerciali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entro il 31/12/2020</w:t>
            </w:r>
          </w:p>
          <w:p w14:paraId="35E0A62F" w14:textId="60126AB5" w:rsidR="000D6104" w:rsidRPr="001B52C7" w:rsidRDefault="000D6104" w:rsidP="000D6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 – </w:t>
            </w: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Riscontro di almeno il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75</w:t>
            </w: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% degli esercizi commerciali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entro il 3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06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/20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53C" w14:textId="5D22723D" w:rsidR="001B52C7" w:rsidRDefault="000D6104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1 - </w:t>
            </w:r>
            <w:r w:rsidR="001B52C7"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31/12/2020</w:t>
            </w:r>
          </w:p>
          <w:p w14:paraId="7CCE5BE8" w14:textId="77777777" w:rsidR="000D6104" w:rsidRDefault="000D6104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EF40BB9" w14:textId="77777777" w:rsidR="000D6104" w:rsidRDefault="000D6104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65426A1" w14:textId="2439E7FC" w:rsidR="000D6104" w:rsidRPr="001B52C7" w:rsidRDefault="000D6104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2 -30/06/2021</w:t>
            </w:r>
          </w:p>
        </w:tc>
      </w:tr>
      <w:tr w:rsidR="001B52C7" w:rsidRPr="001B52C7" w14:paraId="61CB02BE" w14:textId="77777777" w:rsidTr="001B52C7">
        <w:trPr>
          <w:trHeight w:val="21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288" w14:textId="77777777" w:rsidR="001B52C7" w:rsidRPr="001B52C7" w:rsidRDefault="001B52C7" w:rsidP="001B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Emergenza COVID-19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8EC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D39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1 - Predisposizione di atti a seguito di emergenza COVID-19 2- Erogazione pagamenti relativi all'emergenza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2FB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1 - Presentazione in giunta delle delibere di variazione a seguito delle comunicazioni dei finanziamenti da parte degli Enti interessati                                  2 - Predisposizione mandati di pagamento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7C4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1 -Inserimento in contabilità degli stanziamenti variati    2- Verifica dell'esito positivo dei pagamenti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937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30/09/2020</w:t>
            </w:r>
          </w:p>
        </w:tc>
      </w:tr>
    </w:tbl>
    <w:p w14:paraId="443522F7" w14:textId="77777777" w:rsidR="001B52C7" w:rsidRDefault="001B52C7"/>
    <w:sectPr w:rsidR="001B52C7" w:rsidSect="001B52C7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B6D79" w14:textId="77777777" w:rsidR="00DF3E68" w:rsidRDefault="00DF3E68" w:rsidP="001B52C7">
      <w:pPr>
        <w:spacing w:after="0" w:line="240" w:lineRule="auto"/>
      </w:pPr>
      <w:r>
        <w:separator/>
      </w:r>
    </w:p>
  </w:endnote>
  <w:endnote w:type="continuationSeparator" w:id="0">
    <w:p w14:paraId="251A172C" w14:textId="77777777" w:rsidR="00DF3E68" w:rsidRDefault="00DF3E68" w:rsidP="001B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ED67A" w14:textId="77777777" w:rsidR="00DF3E68" w:rsidRDefault="00DF3E68" w:rsidP="001B52C7">
      <w:pPr>
        <w:spacing w:after="0" w:line="240" w:lineRule="auto"/>
      </w:pPr>
      <w:r>
        <w:separator/>
      </w:r>
    </w:p>
  </w:footnote>
  <w:footnote w:type="continuationSeparator" w:id="0">
    <w:p w14:paraId="7FAD2801" w14:textId="77777777" w:rsidR="00DF3E68" w:rsidRDefault="00DF3E68" w:rsidP="001B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074D5" w14:textId="77777777" w:rsidR="001B52C7" w:rsidRPr="001B52C7" w:rsidRDefault="001B52C7">
    <w:pPr>
      <w:pStyle w:val="Intestazione"/>
      <w:rPr>
        <w:sz w:val="28"/>
        <w:szCs w:val="28"/>
      </w:rPr>
    </w:pPr>
    <w:r w:rsidRPr="001B52C7">
      <w:rPr>
        <w:sz w:val="28"/>
        <w:szCs w:val="28"/>
      </w:rPr>
      <w:t>Obiettivi assegnati al Responsabile dell'Area 3 - Dott. Francesco Di Franco per l'anno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C6"/>
    <w:rsid w:val="00003FC6"/>
    <w:rsid w:val="000D6104"/>
    <w:rsid w:val="001B52C7"/>
    <w:rsid w:val="00422972"/>
    <w:rsid w:val="00726576"/>
    <w:rsid w:val="007432E5"/>
    <w:rsid w:val="00D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B9D8"/>
  <w15:docId w15:val="{DF676F89-5F0A-415A-BA7B-B9E8F106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5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2C7"/>
  </w:style>
  <w:style w:type="paragraph" w:styleId="Pidipagina">
    <w:name w:val="footer"/>
    <w:basedOn w:val="Normale"/>
    <w:link w:val="PidipaginaCarattere"/>
    <w:uiPriority w:val="99"/>
    <w:unhideWhenUsed/>
    <w:rsid w:val="001B5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Francesco Di Franco</cp:lastModifiedBy>
  <cp:revision>3</cp:revision>
  <dcterms:created xsi:type="dcterms:W3CDTF">2020-07-02T15:56:00Z</dcterms:created>
  <dcterms:modified xsi:type="dcterms:W3CDTF">2020-07-09T14:12:00Z</dcterms:modified>
</cp:coreProperties>
</file>