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1C" w:rsidRPr="00964C1C" w:rsidRDefault="004637B9" w:rsidP="00473BFE">
      <w:pPr>
        <w:spacing w:after="0" w:line="240" w:lineRule="auto"/>
        <w:rPr>
          <w:rFonts w:ascii="Times New Roman" w:hAnsi="Times New Roman"/>
          <w:b/>
          <w:noProof/>
          <w:sz w:val="24"/>
          <w:lang w:eastAsia="it-IT"/>
        </w:rPr>
      </w:pPr>
      <w:r>
        <w:rPr>
          <w:rFonts w:ascii="Times New Roman" w:hAnsi="Times New Roman"/>
          <w:b/>
          <w:noProof/>
          <w:sz w:val="24"/>
          <w:lang w:eastAsia="it-IT"/>
        </w:rPr>
        <w:t>Allegato A) alla</w:t>
      </w:r>
      <w:bookmarkStart w:id="0" w:name="_GoBack"/>
      <w:bookmarkEnd w:id="0"/>
      <w:r w:rsidR="00964C1C">
        <w:rPr>
          <w:rFonts w:ascii="Times New Roman" w:hAnsi="Times New Roman"/>
          <w:b/>
          <w:noProof/>
          <w:sz w:val="24"/>
          <w:lang w:eastAsia="it-IT"/>
        </w:rPr>
        <w:t xml:space="preserve"> deliberazione della Giunta Comunale n. 7 del 28.01.2016</w:t>
      </w:r>
    </w:p>
    <w:p w:rsidR="00964C1C" w:rsidRDefault="00964C1C" w:rsidP="00473BFE">
      <w:pPr>
        <w:spacing w:after="0" w:line="240" w:lineRule="auto"/>
        <w:rPr>
          <w:rFonts w:ascii="Times New Roman" w:hAnsi="Times New Roman"/>
          <w:b/>
          <w:noProof/>
          <w:sz w:val="24"/>
          <w:lang w:eastAsia="it-IT"/>
        </w:rPr>
      </w:pPr>
    </w:p>
    <w:p w:rsidR="00473BFE" w:rsidRDefault="00473BFE" w:rsidP="00473BFE">
      <w:pPr>
        <w:spacing w:after="0" w:line="240" w:lineRule="auto"/>
        <w:rPr>
          <w:rFonts w:ascii="Times New Roman" w:hAnsi="Times New Roman"/>
          <w:b/>
          <w:bCs/>
          <w:sz w:val="24"/>
          <w:szCs w:val="28"/>
        </w:rPr>
      </w:pPr>
      <w:r>
        <w:rPr>
          <w:rFonts w:ascii="Times New Roman" w:hAnsi="Times New Roman"/>
          <w:b/>
          <w:noProof/>
          <w:sz w:val="24"/>
          <w:lang w:eastAsia="it-IT"/>
        </w:rPr>
        <w:drawing>
          <wp:inline distT="0" distB="0" distL="0" distR="0" wp14:anchorId="6B2D9820" wp14:editId="4F31F836">
            <wp:extent cx="993775" cy="987425"/>
            <wp:effectExtent l="38100" t="38100" r="34925" b="41275"/>
            <wp:docPr id="1" name="Immagine 1" descr="Descrizione: stemma comun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temma comune p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a:ln w="38100" cmpd="thickThin">
                      <a:solidFill>
                        <a:srgbClr val="000000"/>
                      </a:solidFill>
                      <a:miter lim="800000"/>
                      <a:headEnd/>
                      <a:tailEnd/>
                    </a:ln>
                    <a:effectLst/>
                  </pic:spPr>
                </pic:pic>
              </a:graphicData>
            </a:graphic>
          </wp:inline>
        </w:drawing>
      </w:r>
      <w:r>
        <w:rPr>
          <w:rFonts w:ascii="Times New Roman" w:hAnsi="Times New Roman"/>
          <w:bCs/>
          <w:i/>
          <w:sz w:val="24"/>
        </w:rPr>
        <w:t xml:space="preserve"> </w:t>
      </w:r>
      <w:r>
        <w:rPr>
          <w:rFonts w:ascii="Times New Roman" w:hAnsi="Times New Roman"/>
          <w:bCs/>
          <w:sz w:val="24"/>
        </w:rPr>
        <w:t xml:space="preserve">        </w:t>
      </w:r>
      <w:r>
        <w:rPr>
          <w:rFonts w:ascii="Times New Roman" w:hAnsi="Times New Roman"/>
          <w:b/>
          <w:bCs/>
          <w:sz w:val="24"/>
          <w:szCs w:val="28"/>
          <w:u w:val="single"/>
        </w:rPr>
        <w:t xml:space="preserve">COMUNE DI SACROFANO </w:t>
      </w:r>
      <w:r>
        <w:rPr>
          <w:rFonts w:ascii="Times New Roman" w:hAnsi="Times New Roman"/>
          <w:b/>
          <w:bCs/>
          <w:i/>
          <w:sz w:val="24"/>
          <w:szCs w:val="28"/>
          <w:u w:val="single"/>
        </w:rPr>
        <w:t>Provincia di Roma</w:t>
      </w:r>
      <w:r>
        <w:rPr>
          <w:rFonts w:ascii="Times New Roman" w:hAnsi="Times New Roman"/>
          <w:b/>
          <w:bCs/>
          <w:i/>
          <w:sz w:val="24"/>
          <w:szCs w:val="28"/>
        </w:rPr>
        <w:t xml:space="preserve"> </w:t>
      </w:r>
    </w:p>
    <w:p w:rsidR="00473BFE" w:rsidRPr="00CE01D7" w:rsidRDefault="00473BFE" w:rsidP="00473BFE">
      <w:pPr>
        <w:spacing w:after="0" w:line="240" w:lineRule="auto"/>
        <w:rPr>
          <w:rFonts w:ascii="Times New Roman" w:hAnsi="Times New Roman"/>
          <w:i/>
          <w:sz w:val="20"/>
          <w:szCs w:val="20"/>
          <w:lang w:val="pt-BR"/>
        </w:rPr>
      </w:pPr>
      <w:r w:rsidRPr="00CE01D7">
        <w:rPr>
          <w:rFonts w:ascii="Times New Roman" w:hAnsi="Times New Roman"/>
          <w:i/>
          <w:sz w:val="20"/>
          <w:szCs w:val="20"/>
          <w:lang w:val="pt-BR"/>
        </w:rPr>
        <w:t xml:space="preserve">                                         Largo B.Placidi 1 -00060  Sacrofano (RM) – tel. 06/90117016    Fax 06/9086143</w:t>
      </w:r>
    </w:p>
    <w:p w:rsidR="00473BFE" w:rsidRDefault="00473BFE" w:rsidP="00473BFE">
      <w:pPr>
        <w:spacing w:after="0" w:line="240" w:lineRule="auto"/>
        <w:jc w:val="center"/>
        <w:rPr>
          <w:rFonts w:ascii="Times New Roman" w:hAnsi="Times New Roman"/>
          <w:b/>
          <w:i/>
          <w:sz w:val="24"/>
          <w:lang w:val="pt-BR"/>
        </w:rPr>
      </w:pPr>
      <w:r>
        <w:rPr>
          <w:rFonts w:ascii="Times New Roman" w:hAnsi="Times New Roman"/>
          <w:b/>
          <w:i/>
          <w:sz w:val="24"/>
          <w:lang w:val="pt-BR"/>
        </w:rPr>
        <w:t xml:space="preserve"> </w:t>
      </w:r>
    </w:p>
    <w:p w:rsidR="00473BFE" w:rsidRDefault="00473BFE" w:rsidP="00473BFE">
      <w:pPr>
        <w:spacing w:after="0" w:line="240" w:lineRule="auto"/>
        <w:jc w:val="center"/>
        <w:rPr>
          <w:rFonts w:ascii="Times New Roman" w:hAnsi="Times New Roman"/>
          <w:b/>
          <w:i/>
          <w:sz w:val="24"/>
          <w:lang w:val="pt-BR"/>
        </w:rPr>
      </w:pPr>
      <w:r>
        <w:rPr>
          <w:rFonts w:ascii="Times New Roman" w:hAnsi="Times New Roman"/>
          <w:b/>
          <w:i/>
          <w:sz w:val="24"/>
          <w:lang w:val="pt-BR"/>
        </w:rPr>
        <w:t xml:space="preserve">                SEGRETARIO COMUNALE</w:t>
      </w:r>
    </w:p>
    <w:p w:rsidR="00473BFE" w:rsidRDefault="00473BFE" w:rsidP="00473BFE">
      <w:pPr>
        <w:spacing w:after="0" w:line="240" w:lineRule="auto"/>
        <w:rPr>
          <w:rFonts w:ascii="Times New Roman" w:hAnsi="Times New Roman"/>
          <w:sz w:val="24"/>
        </w:rPr>
      </w:pP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PIANO TRIENNALE PREVENZIONE DELLA CORRUZIONE 2016/2018</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p>
    <w:p w:rsidR="00473BFE" w:rsidRPr="00AA414C" w:rsidRDefault="00AA414C" w:rsidP="00AA414C">
      <w:pPr>
        <w:spacing w:after="0" w:line="240" w:lineRule="auto"/>
        <w:jc w:val="center"/>
        <w:rPr>
          <w:rFonts w:ascii="Times New Roman" w:hAnsi="Times New Roman"/>
          <w:b/>
          <w:sz w:val="24"/>
          <w:szCs w:val="24"/>
        </w:rPr>
      </w:pPr>
      <w:r>
        <w:rPr>
          <w:rFonts w:ascii="Times New Roman" w:hAnsi="Times New Roman"/>
          <w:b/>
          <w:sz w:val="24"/>
          <w:szCs w:val="24"/>
        </w:rPr>
        <w:t>INDICE</w:t>
      </w:r>
    </w:p>
    <w:p w:rsidR="00AA414C" w:rsidRDefault="00AA414C" w:rsidP="00AA414C">
      <w:pPr>
        <w:autoSpaceDE w:val="0"/>
        <w:autoSpaceDN w:val="0"/>
        <w:adjustRightInd w:val="0"/>
        <w:spacing w:after="0" w:line="240" w:lineRule="auto"/>
        <w:jc w:val="both"/>
        <w:rPr>
          <w:rFonts w:ascii="Times New Roman" w:hAnsi="Times New Roman"/>
          <w:b/>
          <w:bCs/>
          <w:sz w:val="24"/>
          <w:szCs w:val="24"/>
        </w:rPr>
      </w:pPr>
    </w:p>
    <w:p w:rsidR="00AA414C" w:rsidRPr="00490801" w:rsidRDefault="00AA414C" w:rsidP="00AA414C">
      <w:pPr>
        <w:autoSpaceDE w:val="0"/>
        <w:autoSpaceDN w:val="0"/>
        <w:adjustRightInd w:val="0"/>
        <w:spacing w:after="0" w:line="240" w:lineRule="auto"/>
        <w:jc w:val="both"/>
        <w:rPr>
          <w:rFonts w:ascii="Times New Roman" w:hAnsi="Times New Roman"/>
          <w:b/>
          <w:bCs/>
          <w:sz w:val="20"/>
          <w:szCs w:val="20"/>
        </w:rPr>
      </w:pPr>
      <w:r w:rsidRPr="00490801">
        <w:rPr>
          <w:rFonts w:ascii="Times New Roman" w:hAnsi="Times New Roman"/>
          <w:b/>
          <w:bCs/>
          <w:sz w:val="20"/>
          <w:szCs w:val="20"/>
        </w:rPr>
        <w:t>Titolo I – Premesse e disposizioni generali</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1 Oggetto del Piano</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2 Premessa e soggetti del P.T.P.C.</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3 Seconda premessa metodologica</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4 Individuazione del Responsabile</w:t>
      </w:r>
    </w:p>
    <w:p w:rsidR="00AA414C" w:rsidRPr="00490801" w:rsidRDefault="00AA414C" w:rsidP="00AA414C">
      <w:pPr>
        <w:autoSpaceDE w:val="0"/>
        <w:autoSpaceDN w:val="0"/>
        <w:adjustRightInd w:val="0"/>
        <w:spacing w:after="0" w:line="240" w:lineRule="auto"/>
        <w:jc w:val="both"/>
        <w:rPr>
          <w:rFonts w:ascii="Times New Roman" w:hAnsi="Times New Roman"/>
          <w:sz w:val="20"/>
          <w:szCs w:val="20"/>
        </w:rPr>
      </w:pPr>
    </w:p>
    <w:p w:rsidR="00AA414C" w:rsidRPr="00490801" w:rsidRDefault="00AA414C" w:rsidP="00AA414C">
      <w:pPr>
        <w:autoSpaceDE w:val="0"/>
        <w:autoSpaceDN w:val="0"/>
        <w:adjustRightInd w:val="0"/>
        <w:spacing w:after="0" w:line="240" w:lineRule="auto"/>
        <w:jc w:val="both"/>
        <w:rPr>
          <w:rFonts w:ascii="Times New Roman" w:hAnsi="Times New Roman"/>
          <w:b/>
          <w:sz w:val="20"/>
          <w:szCs w:val="20"/>
        </w:rPr>
      </w:pPr>
      <w:r w:rsidRPr="00490801">
        <w:rPr>
          <w:rFonts w:ascii="Times New Roman" w:hAnsi="Times New Roman"/>
          <w:b/>
          <w:sz w:val="20"/>
          <w:szCs w:val="20"/>
        </w:rPr>
        <w:t>Titolo II – Analisi di contesto</w:t>
      </w:r>
    </w:p>
    <w:p w:rsidR="00AA414C" w:rsidRPr="00490801" w:rsidRDefault="00AA414C" w:rsidP="00AA414C">
      <w:pPr>
        <w:autoSpaceDE w:val="0"/>
        <w:autoSpaceDN w:val="0"/>
        <w:adjustRightInd w:val="0"/>
        <w:spacing w:after="0" w:line="240" w:lineRule="auto"/>
        <w:jc w:val="both"/>
        <w:rPr>
          <w:rFonts w:ascii="Times New Roman" w:hAnsi="Times New Roman"/>
          <w:sz w:val="20"/>
          <w:szCs w:val="20"/>
        </w:rPr>
      </w:pPr>
      <w:r w:rsidRPr="00490801">
        <w:rPr>
          <w:rFonts w:ascii="Times New Roman" w:hAnsi="Times New Roman"/>
          <w:sz w:val="20"/>
          <w:szCs w:val="20"/>
        </w:rPr>
        <w:t>Art.  5 Analisi del contesto esterno</w:t>
      </w:r>
    </w:p>
    <w:p w:rsidR="00AA414C" w:rsidRPr="00490801" w:rsidRDefault="00AA414C" w:rsidP="00AA414C">
      <w:pPr>
        <w:autoSpaceDE w:val="0"/>
        <w:autoSpaceDN w:val="0"/>
        <w:adjustRightInd w:val="0"/>
        <w:spacing w:after="0" w:line="240" w:lineRule="auto"/>
        <w:jc w:val="both"/>
        <w:rPr>
          <w:rFonts w:ascii="Times New Roman" w:hAnsi="Times New Roman"/>
          <w:sz w:val="20"/>
          <w:szCs w:val="20"/>
        </w:rPr>
      </w:pPr>
      <w:r w:rsidRPr="00490801">
        <w:rPr>
          <w:rFonts w:ascii="Times New Roman" w:hAnsi="Times New Roman"/>
          <w:sz w:val="20"/>
          <w:szCs w:val="20"/>
        </w:rPr>
        <w:t>Art. 6 Analisi del contesto interno</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7 Individuazione delle attività a più elevato rischio di corruzione dell’ente</w:t>
      </w:r>
    </w:p>
    <w:p w:rsidR="00AA414C" w:rsidRPr="00490801" w:rsidRDefault="00AA414C" w:rsidP="00AA414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0"/>
          <w:szCs w:val="20"/>
        </w:rPr>
      </w:pPr>
    </w:p>
    <w:p w:rsidR="00AA414C" w:rsidRPr="00490801" w:rsidRDefault="00AA414C" w:rsidP="00AA414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b/>
          <w:sz w:val="20"/>
          <w:szCs w:val="20"/>
        </w:rPr>
      </w:pPr>
      <w:r w:rsidRPr="00490801">
        <w:rPr>
          <w:rFonts w:ascii="Times New Roman" w:hAnsi="Times New Roman"/>
          <w:b/>
          <w:sz w:val="20"/>
          <w:szCs w:val="20"/>
        </w:rPr>
        <w:t>Titolo III – La Formazione</w:t>
      </w:r>
    </w:p>
    <w:p w:rsidR="00AA414C" w:rsidRPr="00490801" w:rsidRDefault="00AA414C" w:rsidP="00AA414C">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0"/>
          <w:szCs w:val="20"/>
        </w:rPr>
      </w:pPr>
      <w:r w:rsidRPr="00490801">
        <w:rPr>
          <w:rFonts w:ascii="Times New Roman" w:hAnsi="Times New Roman"/>
          <w:sz w:val="20"/>
          <w:szCs w:val="20"/>
        </w:rPr>
        <w:t>Art. 8 La formazione</w:t>
      </w:r>
    </w:p>
    <w:p w:rsidR="00490801" w:rsidRDefault="00490801" w:rsidP="00AA414C">
      <w:pPr>
        <w:autoSpaceDE w:val="0"/>
        <w:autoSpaceDN w:val="0"/>
        <w:adjustRightInd w:val="0"/>
        <w:spacing w:after="0" w:line="240" w:lineRule="auto"/>
        <w:jc w:val="both"/>
        <w:rPr>
          <w:rFonts w:ascii="Times New Roman" w:hAnsi="Times New Roman"/>
          <w:b/>
          <w:sz w:val="20"/>
          <w:szCs w:val="20"/>
        </w:rPr>
      </w:pPr>
    </w:p>
    <w:p w:rsidR="00AA414C" w:rsidRPr="00490801" w:rsidRDefault="00AA414C" w:rsidP="00AA414C">
      <w:pPr>
        <w:autoSpaceDE w:val="0"/>
        <w:autoSpaceDN w:val="0"/>
        <w:adjustRightInd w:val="0"/>
        <w:spacing w:after="0" w:line="240" w:lineRule="auto"/>
        <w:jc w:val="both"/>
        <w:rPr>
          <w:rFonts w:ascii="Times New Roman" w:hAnsi="Times New Roman"/>
          <w:b/>
          <w:sz w:val="20"/>
          <w:szCs w:val="20"/>
        </w:rPr>
      </w:pPr>
      <w:r w:rsidRPr="00490801">
        <w:rPr>
          <w:rFonts w:ascii="Times New Roman" w:hAnsi="Times New Roman"/>
          <w:b/>
          <w:sz w:val="20"/>
          <w:szCs w:val="20"/>
        </w:rPr>
        <w:t>Titolo IV – Mappatura del rischio</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9 Mappatura, rilevazione del rischio e monitoraggio</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p>
    <w:p w:rsidR="00AA414C" w:rsidRPr="00490801" w:rsidRDefault="00AA414C" w:rsidP="00AA414C">
      <w:pPr>
        <w:autoSpaceDE w:val="0"/>
        <w:autoSpaceDN w:val="0"/>
        <w:adjustRightInd w:val="0"/>
        <w:spacing w:after="0" w:line="240" w:lineRule="auto"/>
        <w:jc w:val="both"/>
        <w:rPr>
          <w:rFonts w:ascii="Times New Roman" w:hAnsi="Times New Roman"/>
          <w:b/>
          <w:bCs/>
          <w:sz w:val="20"/>
          <w:szCs w:val="20"/>
        </w:rPr>
      </w:pPr>
      <w:r w:rsidRPr="00490801">
        <w:rPr>
          <w:rFonts w:ascii="Times New Roman" w:hAnsi="Times New Roman"/>
          <w:b/>
          <w:bCs/>
          <w:sz w:val="20"/>
          <w:szCs w:val="20"/>
        </w:rPr>
        <w:t>Titolo V – Misure di prevenzione del rischio</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 xml:space="preserve">Art. 10 Dichiarazione unica di assenza di cause di </w:t>
      </w:r>
      <w:proofErr w:type="spellStart"/>
      <w:r w:rsidRPr="00490801">
        <w:rPr>
          <w:rFonts w:ascii="Times New Roman" w:hAnsi="Times New Roman"/>
          <w:bCs/>
          <w:sz w:val="20"/>
          <w:szCs w:val="20"/>
        </w:rPr>
        <w:t>inconferibilità</w:t>
      </w:r>
      <w:proofErr w:type="spellEnd"/>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11 Dichiarazione di consapevolezza di dover segnalare conflitti di interessi</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12 Convenzioni per l’accesso diretto a banche dati di altre pubbliche amministrazioni</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13 Misure alternative alla rotazione delle Posizioni Organizzative e del Personale</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14 Tutela del dipendente pubblico che segnala illeciti.</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15 Redazione dei provvedimenti amministrativi</w:t>
      </w:r>
    </w:p>
    <w:p w:rsidR="00AA414C" w:rsidRPr="00490801" w:rsidRDefault="00AA414C" w:rsidP="00AA414C">
      <w:pPr>
        <w:autoSpaceDE w:val="0"/>
        <w:autoSpaceDN w:val="0"/>
        <w:adjustRightInd w:val="0"/>
        <w:spacing w:after="0" w:line="240" w:lineRule="auto"/>
        <w:jc w:val="both"/>
        <w:rPr>
          <w:rFonts w:ascii="Times New Roman" w:hAnsi="Times New Roman"/>
          <w:sz w:val="20"/>
          <w:szCs w:val="20"/>
        </w:rPr>
      </w:pPr>
      <w:r w:rsidRPr="00490801">
        <w:rPr>
          <w:rFonts w:ascii="Times New Roman" w:hAnsi="Times New Roman"/>
          <w:sz w:val="20"/>
          <w:szCs w:val="20"/>
        </w:rPr>
        <w:t>Art. 16 Protocolli di legalità/integrità</w:t>
      </w:r>
    </w:p>
    <w:p w:rsidR="00AA414C" w:rsidRPr="00490801" w:rsidRDefault="00AA414C" w:rsidP="00AA414C">
      <w:pPr>
        <w:autoSpaceDE w:val="0"/>
        <w:autoSpaceDN w:val="0"/>
        <w:adjustRightInd w:val="0"/>
        <w:spacing w:after="0" w:line="240" w:lineRule="auto"/>
        <w:jc w:val="both"/>
        <w:rPr>
          <w:rFonts w:ascii="Times New Roman" w:hAnsi="Times New Roman"/>
          <w:color w:val="000000"/>
          <w:sz w:val="20"/>
          <w:szCs w:val="20"/>
          <w:lang w:val="x-none" w:eastAsia="it-IT"/>
        </w:rPr>
      </w:pPr>
      <w:r w:rsidRPr="00490801">
        <w:rPr>
          <w:rFonts w:ascii="Times New Roman" w:hAnsi="Times New Roman"/>
          <w:sz w:val="20"/>
          <w:szCs w:val="20"/>
        </w:rPr>
        <w:t xml:space="preserve">Art. 17 </w:t>
      </w:r>
      <w:r w:rsidRPr="00490801">
        <w:rPr>
          <w:rFonts w:ascii="Times New Roman" w:hAnsi="Times New Roman"/>
          <w:color w:val="000000"/>
          <w:sz w:val="20"/>
          <w:szCs w:val="20"/>
          <w:lang w:val="x-none" w:eastAsia="it-IT"/>
        </w:rPr>
        <w:t>Attività successiva alla cessazione del rapporto di lavoro (</w:t>
      </w:r>
      <w:proofErr w:type="spellStart"/>
      <w:r w:rsidRPr="00490801">
        <w:rPr>
          <w:rFonts w:ascii="Times New Roman" w:hAnsi="Times New Roman"/>
          <w:color w:val="000000"/>
          <w:sz w:val="20"/>
          <w:szCs w:val="20"/>
          <w:lang w:val="x-none" w:eastAsia="it-IT"/>
        </w:rPr>
        <w:t>pantouflage</w:t>
      </w:r>
      <w:proofErr w:type="spellEnd"/>
      <w:r w:rsidRPr="00490801">
        <w:rPr>
          <w:rFonts w:ascii="Times New Roman" w:hAnsi="Times New Roman"/>
          <w:color w:val="000000"/>
          <w:sz w:val="20"/>
          <w:szCs w:val="20"/>
          <w:lang w:val="x-none" w:eastAsia="it-IT"/>
        </w:rPr>
        <w:t xml:space="preserve"> – revolving </w:t>
      </w:r>
      <w:proofErr w:type="spellStart"/>
      <w:r w:rsidRPr="00490801">
        <w:rPr>
          <w:rFonts w:ascii="Times New Roman" w:hAnsi="Times New Roman"/>
          <w:color w:val="000000"/>
          <w:sz w:val="20"/>
          <w:szCs w:val="20"/>
          <w:lang w:val="x-none" w:eastAsia="it-IT"/>
        </w:rPr>
        <w:t>doors</w:t>
      </w:r>
      <w:proofErr w:type="spellEnd"/>
      <w:r w:rsidRPr="00490801">
        <w:rPr>
          <w:rFonts w:ascii="Times New Roman" w:hAnsi="Times New Roman"/>
          <w:color w:val="000000"/>
          <w:sz w:val="20"/>
          <w:szCs w:val="20"/>
          <w:lang w:val="x-none" w:eastAsia="it-IT"/>
        </w:rPr>
        <w:t>)</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18 Incarichi incompatibilità, cumulo di impieghi e incarichi ai dipendenti pubblici.</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19 Misure ulteriori e specifiche per gli affidamenti di lavori servizi e forniture</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20 Codice di comportamento e responsabilità disciplinare.</w:t>
      </w:r>
    </w:p>
    <w:p w:rsidR="00AA414C" w:rsidRPr="00490801" w:rsidRDefault="00AA414C" w:rsidP="00AA414C">
      <w:pPr>
        <w:autoSpaceDE w:val="0"/>
        <w:autoSpaceDN w:val="0"/>
        <w:adjustRightInd w:val="0"/>
        <w:spacing w:after="0" w:line="240" w:lineRule="auto"/>
        <w:jc w:val="both"/>
        <w:rPr>
          <w:rFonts w:ascii="Times New Roman" w:hAnsi="Times New Roman"/>
          <w:sz w:val="20"/>
          <w:szCs w:val="20"/>
        </w:rPr>
      </w:pPr>
      <w:r w:rsidRPr="00490801">
        <w:rPr>
          <w:rFonts w:ascii="Times New Roman" w:hAnsi="Times New Roman"/>
          <w:sz w:val="20"/>
          <w:szCs w:val="20"/>
        </w:rPr>
        <w:t>Art. 21 Pianificazione Territoriale</w:t>
      </w:r>
    </w:p>
    <w:p w:rsidR="00AA414C" w:rsidRPr="00490801" w:rsidRDefault="00AA414C" w:rsidP="00AA414C">
      <w:pPr>
        <w:autoSpaceDE w:val="0"/>
        <w:autoSpaceDN w:val="0"/>
        <w:adjustRightInd w:val="0"/>
        <w:spacing w:after="0" w:line="240" w:lineRule="auto"/>
        <w:jc w:val="both"/>
        <w:rPr>
          <w:rFonts w:ascii="Times New Roman" w:hAnsi="Times New Roman"/>
          <w:sz w:val="20"/>
          <w:szCs w:val="20"/>
        </w:rPr>
      </w:pPr>
      <w:r w:rsidRPr="00490801">
        <w:rPr>
          <w:rFonts w:ascii="Times New Roman" w:hAnsi="Times New Roman"/>
          <w:sz w:val="20"/>
          <w:szCs w:val="20"/>
        </w:rPr>
        <w:t>Art. 22 Lavori, Servizi e Forniture in economia</w:t>
      </w:r>
    </w:p>
    <w:p w:rsidR="00AA414C" w:rsidRPr="00490801" w:rsidRDefault="00AA414C" w:rsidP="00AA414C">
      <w:pPr>
        <w:autoSpaceDE w:val="0"/>
        <w:autoSpaceDN w:val="0"/>
        <w:adjustRightInd w:val="0"/>
        <w:spacing w:after="0" w:line="240" w:lineRule="auto"/>
        <w:jc w:val="both"/>
        <w:rPr>
          <w:rFonts w:ascii="Times New Roman" w:hAnsi="Times New Roman"/>
          <w:sz w:val="20"/>
          <w:szCs w:val="20"/>
        </w:rPr>
      </w:pPr>
      <w:r w:rsidRPr="00490801">
        <w:rPr>
          <w:rFonts w:ascii="Times New Roman" w:hAnsi="Times New Roman"/>
          <w:sz w:val="20"/>
          <w:szCs w:val="20"/>
        </w:rPr>
        <w:t>Art. 23 Vigilanza sull’esecuzione dei rapporti contrattuali</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24 Procedimenti di assunzione di personale</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25 Rapporti con la cittadinanza, gli utenti, le associazioni e le imprese</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26 Disposizioni particolari</w:t>
      </w:r>
    </w:p>
    <w:p w:rsidR="00AA414C" w:rsidRPr="00490801" w:rsidRDefault="00AA414C" w:rsidP="00AA414C">
      <w:pPr>
        <w:autoSpaceDE w:val="0"/>
        <w:autoSpaceDN w:val="0"/>
        <w:adjustRightInd w:val="0"/>
        <w:spacing w:after="0" w:line="240" w:lineRule="auto"/>
        <w:jc w:val="both"/>
        <w:rPr>
          <w:rFonts w:ascii="Times New Roman" w:hAnsi="Times New Roman"/>
          <w:b/>
          <w:bCs/>
          <w:sz w:val="20"/>
          <w:szCs w:val="20"/>
        </w:rPr>
      </w:pPr>
    </w:p>
    <w:p w:rsidR="00AA414C" w:rsidRPr="00490801" w:rsidRDefault="00AA414C" w:rsidP="00AA414C">
      <w:pPr>
        <w:autoSpaceDE w:val="0"/>
        <w:autoSpaceDN w:val="0"/>
        <w:adjustRightInd w:val="0"/>
        <w:spacing w:after="0" w:line="240" w:lineRule="auto"/>
        <w:jc w:val="both"/>
        <w:rPr>
          <w:rFonts w:ascii="Times New Roman" w:hAnsi="Times New Roman"/>
          <w:b/>
          <w:bCs/>
          <w:sz w:val="20"/>
          <w:szCs w:val="20"/>
        </w:rPr>
      </w:pPr>
      <w:r w:rsidRPr="00490801">
        <w:rPr>
          <w:rFonts w:ascii="Times New Roman" w:hAnsi="Times New Roman"/>
          <w:b/>
          <w:bCs/>
          <w:sz w:val="20"/>
          <w:szCs w:val="20"/>
        </w:rPr>
        <w:t>Titolo VI – Monitoraggio</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t>Art. 27 Report trimestrali</w:t>
      </w:r>
    </w:p>
    <w:p w:rsidR="00AA414C" w:rsidRPr="00490801" w:rsidRDefault="00AA414C" w:rsidP="00AA414C">
      <w:pPr>
        <w:autoSpaceDE w:val="0"/>
        <w:autoSpaceDN w:val="0"/>
        <w:adjustRightInd w:val="0"/>
        <w:spacing w:after="0" w:line="240" w:lineRule="auto"/>
        <w:jc w:val="both"/>
        <w:rPr>
          <w:rFonts w:ascii="Times New Roman" w:hAnsi="Times New Roman"/>
          <w:b/>
          <w:bCs/>
          <w:sz w:val="20"/>
          <w:szCs w:val="20"/>
        </w:rPr>
      </w:pPr>
    </w:p>
    <w:p w:rsidR="00490801" w:rsidRDefault="00AA414C" w:rsidP="00AA414C">
      <w:pPr>
        <w:autoSpaceDE w:val="0"/>
        <w:autoSpaceDN w:val="0"/>
        <w:adjustRightInd w:val="0"/>
        <w:spacing w:after="0" w:line="240" w:lineRule="auto"/>
        <w:jc w:val="both"/>
        <w:rPr>
          <w:rFonts w:ascii="Times New Roman" w:hAnsi="Times New Roman"/>
          <w:b/>
          <w:bCs/>
          <w:sz w:val="20"/>
          <w:szCs w:val="20"/>
        </w:rPr>
      </w:pPr>
      <w:r w:rsidRPr="00490801">
        <w:rPr>
          <w:rFonts w:ascii="Times New Roman" w:hAnsi="Times New Roman"/>
          <w:b/>
          <w:bCs/>
          <w:sz w:val="20"/>
          <w:szCs w:val="20"/>
        </w:rPr>
        <w:t>Titolo VII – Disposizioni transitorie e finali</w:t>
      </w:r>
    </w:p>
    <w:p w:rsidR="00AA414C" w:rsidRPr="00490801" w:rsidRDefault="00AA414C" w:rsidP="00AA414C">
      <w:pPr>
        <w:autoSpaceDE w:val="0"/>
        <w:autoSpaceDN w:val="0"/>
        <w:adjustRightInd w:val="0"/>
        <w:spacing w:after="0" w:line="240" w:lineRule="auto"/>
        <w:jc w:val="both"/>
        <w:rPr>
          <w:rFonts w:ascii="Times New Roman" w:hAnsi="Times New Roman"/>
          <w:bCs/>
          <w:sz w:val="20"/>
          <w:szCs w:val="20"/>
        </w:rPr>
      </w:pPr>
      <w:r w:rsidRPr="00490801">
        <w:rPr>
          <w:rFonts w:ascii="Times New Roman" w:hAnsi="Times New Roman"/>
          <w:bCs/>
          <w:sz w:val="20"/>
          <w:szCs w:val="20"/>
        </w:rPr>
        <w:lastRenderedPageBreak/>
        <w:t>Art. 28 Disposizioni finali</w:t>
      </w:r>
    </w:p>
    <w:p w:rsidR="00AA414C" w:rsidRDefault="00AA414C" w:rsidP="00AA414C">
      <w:pPr>
        <w:spacing w:after="0" w:line="240" w:lineRule="auto"/>
        <w:jc w:val="both"/>
        <w:rPr>
          <w:rFonts w:ascii="Times New Roman" w:hAnsi="Times New Roman"/>
          <w:sz w:val="24"/>
          <w:szCs w:val="24"/>
        </w:rPr>
      </w:pPr>
    </w:p>
    <w:p w:rsidR="00473BFE" w:rsidRPr="00AA414C" w:rsidRDefault="00473BFE" w:rsidP="00AA414C">
      <w:pPr>
        <w:autoSpaceDE w:val="0"/>
        <w:autoSpaceDN w:val="0"/>
        <w:adjustRightInd w:val="0"/>
        <w:spacing w:after="0" w:line="240" w:lineRule="auto"/>
        <w:jc w:val="both"/>
        <w:rPr>
          <w:rFonts w:ascii="Times New Roman" w:hAnsi="Times New Roman"/>
          <w:bCs/>
          <w:sz w:val="24"/>
          <w:szCs w:val="28"/>
        </w:rPr>
      </w:pP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Titolo I – Premesse e disposizioni generali</w:t>
      </w: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Oggetto del Piano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Obiettivo del Piano è quello di prevenire il rischio della corruzione nell’attività amministrativa dell’ente con azioni di prevenzione e di contrasto della illegalità da svolgersi nel triennio interessato.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 corruzione deve intendersi, oltre alle specifiche figure di reato previste nel nostro ordinamento, il malcostume amministrativo, così come chiarito dalla Presidenza del Consiglio dei Ministri Dipartimento della Funzione Pubblica che evidenzia, tra l’altro, il nesso tra corruzione amministrativa e corruzione penale e che precisa che il concetto di corruzione va inteso in senso lato, che ricomprenda anche le situazioni in cui, a prescindere dalla rilevanza penale, un soggetto, nell’esercizio dell’attività amministrativa, abusi del potere che gli è stato affidato al fine di ottenere un vantaggio privato.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Secondo </w:t>
      </w:r>
      <w:smartTag w:uri="urn:schemas-microsoft-com:office:smarttags" w:element="PersonName">
        <w:smartTagPr>
          <w:attr w:name="ProductID" w:val="la Presidenza"/>
        </w:smartTagPr>
        <w:r>
          <w:rPr>
            <w:rFonts w:ascii="Times New Roman" w:hAnsi="Times New Roman"/>
            <w:sz w:val="24"/>
            <w:szCs w:val="24"/>
          </w:rPr>
          <w:t>la Presidenza</w:t>
        </w:r>
      </w:smartTag>
      <w:r>
        <w:rPr>
          <w:rFonts w:ascii="Times New Roman" w:hAnsi="Times New Roman"/>
          <w:sz w:val="24"/>
          <w:szCs w:val="24"/>
        </w:rPr>
        <w:t xml:space="preserve"> del Consiglio le situazioni rilevanti circoscrivono: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l’intera gamma dei delitti contro la pubblica amministrazione disciplinati dal Titolo II, Capo II del codice penale;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anche i casi di malfunzionamento dell’amministrazione a causa dell’uso a fini privati delle funzioni attribuite.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Obiettivo deve essere quindi quello di combattere la </w:t>
      </w:r>
      <w:r>
        <w:rPr>
          <w:rFonts w:ascii="Times New Roman" w:hAnsi="Times New Roman"/>
          <w:i/>
          <w:iCs/>
          <w:sz w:val="24"/>
          <w:szCs w:val="24"/>
        </w:rPr>
        <w:t xml:space="preserve">“cattiva amministrazione”, </w:t>
      </w:r>
      <w:r>
        <w:rPr>
          <w:rFonts w:ascii="Times New Roman" w:hAnsi="Times New Roman"/>
          <w:sz w:val="24"/>
          <w:szCs w:val="24"/>
        </w:rPr>
        <w:t xml:space="preserve">ovvero l’attività che non rispetta i parametri del </w:t>
      </w:r>
      <w:r>
        <w:rPr>
          <w:rFonts w:ascii="Times New Roman" w:hAnsi="Times New Roman"/>
          <w:i/>
          <w:iCs/>
          <w:sz w:val="24"/>
          <w:szCs w:val="24"/>
        </w:rPr>
        <w:t xml:space="preserve">“buon andamento” </w:t>
      </w:r>
      <w:r>
        <w:rPr>
          <w:rFonts w:ascii="Times New Roman" w:hAnsi="Times New Roman"/>
          <w:sz w:val="24"/>
          <w:szCs w:val="24"/>
        </w:rPr>
        <w:t xml:space="preserve">e </w:t>
      </w:r>
      <w:r>
        <w:rPr>
          <w:rFonts w:ascii="Times New Roman" w:hAnsi="Times New Roman"/>
          <w:i/>
          <w:iCs/>
          <w:sz w:val="24"/>
          <w:szCs w:val="24"/>
        </w:rPr>
        <w:t>“dell’imparzialità”</w:t>
      </w:r>
      <w:r>
        <w:rPr>
          <w:rFonts w:ascii="Times New Roman" w:hAnsi="Times New Roman"/>
          <w:iCs/>
          <w:sz w:val="24"/>
          <w:szCs w:val="24"/>
        </w:rPr>
        <w:t>,</w:t>
      </w:r>
      <w:r>
        <w:rPr>
          <w:rFonts w:ascii="Times New Roman" w:hAnsi="Times New Roman"/>
          <w:i/>
          <w:iCs/>
          <w:sz w:val="24"/>
          <w:szCs w:val="24"/>
        </w:rPr>
        <w:t xml:space="preserve"> </w:t>
      </w:r>
      <w:r>
        <w:rPr>
          <w:rFonts w:ascii="Times New Roman" w:hAnsi="Times New Roman"/>
          <w:sz w:val="24"/>
          <w:szCs w:val="24"/>
        </w:rPr>
        <w:t>verificare la legittimità degli atti e così contrastare l’illegalità.</w:t>
      </w:r>
    </w:p>
    <w:p w:rsidR="00473BFE" w:rsidRDefault="00473BFE" w:rsidP="00473BFE">
      <w:pPr>
        <w:autoSpaceDE w:val="0"/>
        <w:autoSpaceDN w:val="0"/>
        <w:adjustRightInd w:val="0"/>
        <w:spacing w:after="0" w:line="240" w:lineRule="auto"/>
        <w:rPr>
          <w:rFonts w:ascii="Times New Roman" w:hAnsi="Times New Roman"/>
          <w:sz w:val="24"/>
          <w:szCs w:val="24"/>
        </w:rPr>
      </w:pP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2</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Premessa e soggetti del P.T.P.C.</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legge 6 novembre 2012, n. 190, recante </w:t>
      </w:r>
      <w:r>
        <w:rPr>
          <w:rFonts w:ascii="Times New Roman" w:hAnsi="Times New Roman"/>
          <w:i/>
          <w:iCs/>
          <w:sz w:val="24"/>
          <w:szCs w:val="24"/>
        </w:rPr>
        <w:t xml:space="preserve">“Disposizioni per la prevenzione e la repressione della corruzione e dell’illegalità nella pubblica amministrazione” </w:t>
      </w:r>
      <w:r>
        <w:rPr>
          <w:rFonts w:ascii="Times New Roman" w:hAnsi="Times New Roman"/>
          <w:sz w:val="24"/>
          <w:szCs w:val="24"/>
        </w:rPr>
        <w:t>è entrata in vigore il 28 novembre 2012.</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 espressa previsione di legge (art. 1, c. 7), negli enti locali il responsabile della prevenzione della corruzione è individuato, di norma, nel segretario comunale.</w:t>
      </w:r>
    </w:p>
    <w:p w:rsidR="00473BFE" w:rsidRDefault="00473BFE" w:rsidP="00473BFE">
      <w:pPr>
        <w:spacing w:after="0" w:line="240" w:lineRule="auto"/>
        <w:jc w:val="both"/>
        <w:rPr>
          <w:rFonts w:ascii="Times New Roman" w:hAnsi="Times New Roman"/>
          <w:sz w:val="24"/>
          <w:szCs w:val="24"/>
        </w:rPr>
      </w:pPr>
      <w:r>
        <w:rPr>
          <w:rFonts w:ascii="Times New Roman" w:hAnsi="Times New Roman"/>
          <w:sz w:val="24"/>
          <w:szCs w:val="24"/>
        </w:rPr>
        <w:t>Tra i compiti del responsabile della prevenzione della corruzione vi è quello di predisporre la proposta di Piano triennale di prevenzione della corruzione (P.T.P.C.).</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Piano Nazionale Anticorruzione è stato approvato dalla CIVIT con deliberazione n. </w:t>
      </w:r>
      <w:smartTag w:uri="urn:schemas-microsoft-com:office:smarttags" w:element="metricconverter">
        <w:smartTagPr>
          <w:attr w:name="ProductID" w:val="72 in"/>
        </w:smartTagPr>
        <w:r>
          <w:rPr>
            <w:rFonts w:ascii="Times New Roman" w:hAnsi="Times New Roman"/>
            <w:sz w:val="24"/>
            <w:szCs w:val="24"/>
          </w:rPr>
          <w:t>72 in</w:t>
        </w:r>
      </w:smartTag>
      <w:r>
        <w:rPr>
          <w:rFonts w:ascii="Times New Roman" w:hAnsi="Times New Roman"/>
          <w:sz w:val="24"/>
          <w:szCs w:val="24"/>
        </w:rPr>
        <w:t xml:space="preserve"> data 11 settembre 2013.</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L’art. 1, comma 60, della Legge 190/2012, ai fini della definizione del contenuto e dei termini per l’approvazione del P.T.P.C. da parte degli enti locali, rimandava ad un’intesa da raggiungere in sede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 Conferenza Unificata Stato-Regioni-Autonomie Locali. Tale intesa è intervenuta in data 24 luglio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2013 e la stessa ha costituito la base per l’approvazione del primo PTCP del Comune di Sacrofano.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w:t>
      </w:r>
      <w:proofErr w:type="spellStart"/>
      <w:r>
        <w:rPr>
          <w:rFonts w:ascii="Times New Roman" w:hAnsi="Times New Roman"/>
          <w:sz w:val="24"/>
          <w:szCs w:val="24"/>
        </w:rPr>
        <w:t>D.Lgs.</w:t>
      </w:r>
      <w:proofErr w:type="spellEnd"/>
      <w:r>
        <w:rPr>
          <w:rFonts w:ascii="Times New Roman" w:hAnsi="Times New Roman"/>
          <w:sz w:val="24"/>
          <w:szCs w:val="24"/>
        </w:rPr>
        <w:t xml:space="preserve"> 14 marzo 2013, n. 33, entrato in vigore il 20 aprile 2013, nel riordinare la disciplina riguardante gli obblighi di pubblicità, trasparenza e diffusione di informazioni da parte delle pubbliche amministrazioni, ha previsto, all’art. 10, che il Programma triennale per la trasparenza e l’integrità (P.T.T.I.), altro strumento di cui le amministrazioni devono dotarsi, costituisca di norma una sezione del Piano di prevenzione della corruzione.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Infatti le misure del Programma triennale che definisce le misure, i modi e le iniziative volti all’attuazione degli obblighi di pubblicazione previsti dalla normativa vigente, ivi comprese le misure organizzative volte ad assicurare la regolarità e la tempestività dei flussi informativi, sono collegate, sotto l’indirizzo del responsabile, con le misure e gli interventi previsti dal Piano di prevenzione della corruzione.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tale fine il Responsabile della prevenzione della corruzione dovrà strettamente collaborare con il Responsabile della Trasparenza.</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Per espressa previsione del decreto legislativo 33/2013 gli obiettivi indicati nel Programma triennale sono formulati in collegamento con la programmazione strategica e operativa dell’amministrazione, definita in via generale nel </w:t>
      </w:r>
      <w:r>
        <w:rPr>
          <w:rFonts w:ascii="Times New Roman" w:hAnsi="Times New Roman"/>
          <w:i/>
          <w:iCs/>
          <w:sz w:val="24"/>
          <w:szCs w:val="24"/>
        </w:rPr>
        <w:t xml:space="preserve">“Piano della performance” </w:t>
      </w:r>
      <w:r>
        <w:rPr>
          <w:rFonts w:ascii="Times New Roman" w:hAnsi="Times New Roman"/>
          <w:sz w:val="24"/>
          <w:szCs w:val="24"/>
        </w:rPr>
        <w:t>e negli analoghi strumenti di programmazione previsti negli enti locali.</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rinvio è quindi all’art. 169 del TUEL, il cui comma 3-bis, recentemente novellato, prevede che il piano dettagliato degli obiettivi, di cui all’art. 108, comma 1, del presente testo unico e il piano della performance di cui all’articolo 10 del decreto legislativo 27 ottobre 2009, n. 150, sono unificati ora organicamente nel </w:t>
      </w:r>
      <w:r>
        <w:rPr>
          <w:rFonts w:ascii="Times New Roman" w:hAnsi="Times New Roman"/>
          <w:i/>
          <w:iCs/>
          <w:sz w:val="24"/>
          <w:szCs w:val="24"/>
        </w:rPr>
        <w:t xml:space="preserve">“Piano Esecutivo di Gestione” </w:t>
      </w:r>
      <w:r>
        <w:rPr>
          <w:rFonts w:ascii="Times New Roman" w:hAnsi="Times New Roman"/>
          <w:sz w:val="24"/>
          <w:szCs w:val="24"/>
        </w:rPr>
        <w:t>atto quest’ultimo la cui competenza è espressamente assegnata alla Giunta Comunale.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Pertanto i soggetti interessati dall’approvazione e dall’attuazione del presente P.T.P.C. sono: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il Sindaco e </w:t>
      </w:r>
      <w:smartTag w:uri="urn:schemas-microsoft-com:office:smarttags" w:element="PersonName">
        <w:smartTagPr>
          <w:attr w:name="ProductID" w:val="la Giunta Comunale"/>
        </w:smartTagPr>
        <w:r>
          <w:rPr>
            <w:rFonts w:ascii="Times New Roman" w:hAnsi="Times New Roman"/>
            <w:sz w:val="24"/>
            <w:szCs w:val="24"/>
          </w:rPr>
          <w:t>la Giunta Comunale</w:t>
        </w:r>
      </w:smartTag>
      <w:r>
        <w:rPr>
          <w:rFonts w:ascii="Times New Roman" w:hAnsi="Times New Roman"/>
          <w:sz w:val="24"/>
          <w:szCs w:val="24"/>
        </w:rPr>
        <w:t>,</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il Segretario Comunale quale responsabile della prevenzione, - il responsabile per la trasparenza e l’integrità</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 funzionari ed i responsabili di posizione organizzativa i quali, per i servizi di rispettiva competenza:</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svolgono attività informativa nei confronti del responsabile, dei referenti e dell’autorità giudiziaria (art. 16 d.lgs. 165 del 2001; art. 20 D.P.R. n. 3 del 1957; art. 1, comma </w:t>
      </w:r>
      <w:smartTag w:uri="urn:schemas-microsoft-com:office:smarttags" w:element="metricconverter">
        <w:smartTagPr>
          <w:attr w:name="ProductID" w:val="3, L"/>
        </w:smartTagPr>
        <w:r>
          <w:rPr>
            <w:rFonts w:ascii="Times New Roman" w:hAnsi="Times New Roman"/>
            <w:sz w:val="24"/>
            <w:szCs w:val="24"/>
          </w:rPr>
          <w:t>3, L</w:t>
        </w:r>
      </w:smartTag>
      <w:r>
        <w:rPr>
          <w:rFonts w:ascii="Times New Roman" w:hAnsi="Times New Roman"/>
          <w:sz w:val="24"/>
          <w:szCs w:val="24"/>
        </w:rPr>
        <w:t>. 20 del 1994; art. 331 c.p.p.);</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partecipano al processo di gestione del rischio;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 propongono le misure di prevenzione (art. 16 </w:t>
      </w:r>
      <w:proofErr w:type="spellStart"/>
      <w:r>
        <w:rPr>
          <w:rFonts w:ascii="Times New Roman" w:hAnsi="Times New Roman"/>
          <w:sz w:val="24"/>
          <w:szCs w:val="24"/>
        </w:rPr>
        <w:t>D.Lgs.</w:t>
      </w:r>
      <w:proofErr w:type="spellEnd"/>
      <w:r>
        <w:rPr>
          <w:rFonts w:ascii="Times New Roman" w:hAnsi="Times New Roman"/>
          <w:sz w:val="24"/>
          <w:szCs w:val="24"/>
        </w:rPr>
        <w:t xml:space="preserve"> 165 del 2001);</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 assicurano l’osservanza del Codice di comportamento e verificano le ipotesi di violazione;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 adottano le misure gestionali, quali l’avvio di procedimenti disciplinari, la sospensione e rotazione del personale ove prevista (artt. 16 e 55 bis </w:t>
      </w:r>
      <w:proofErr w:type="spellStart"/>
      <w:r>
        <w:rPr>
          <w:rFonts w:ascii="Times New Roman" w:hAnsi="Times New Roman"/>
          <w:sz w:val="24"/>
          <w:szCs w:val="24"/>
        </w:rPr>
        <w:t>D.Lgs.</w:t>
      </w:r>
      <w:proofErr w:type="spellEnd"/>
      <w:r>
        <w:rPr>
          <w:rFonts w:ascii="Times New Roman" w:hAnsi="Times New Roman"/>
          <w:sz w:val="24"/>
          <w:szCs w:val="24"/>
        </w:rPr>
        <w:t xml:space="preserve"> 165 del 2001) o le misure alternative ove non possibile provvedere alla rotazione stessa;</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 osservano le misure contenute nel P.T.P.C. (art. 1, c. </w:t>
      </w:r>
      <w:smartTag w:uri="urn:schemas-microsoft-com:office:smarttags" w:element="metricconverter">
        <w:smartTagPr>
          <w:attr w:name="ProductID" w:val="14, L"/>
        </w:smartTagPr>
        <w:r>
          <w:rPr>
            <w:rFonts w:ascii="Times New Roman" w:hAnsi="Times New Roman"/>
            <w:sz w:val="24"/>
            <w:szCs w:val="24"/>
          </w:rPr>
          <w:t>14, L</w:t>
        </w:r>
      </w:smartTag>
      <w:r>
        <w:rPr>
          <w:rFonts w:ascii="Times New Roman" w:hAnsi="Times New Roman"/>
          <w:sz w:val="24"/>
          <w:szCs w:val="24"/>
        </w:rPr>
        <w:t>. 190/2012)</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il Nucleo di Valutazione (O.I.V.) che: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considera le azioni inerenti la prevenzione della corruzione nello svolgimento dei compiti ad essi attribuiti;</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 svolge compiti propri connessi all’attività anticorruzione nel settore della trasparenza amministrativa (art. 43 e 44 </w:t>
      </w:r>
      <w:proofErr w:type="spellStart"/>
      <w:r>
        <w:rPr>
          <w:rFonts w:ascii="Times New Roman" w:hAnsi="Times New Roman"/>
          <w:sz w:val="24"/>
          <w:szCs w:val="24"/>
        </w:rPr>
        <w:t>D.Lgs.</w:t>
      </w:r>
      <w:proofErr w:type="spellEnd"/>
      <w:r>
        <w:rPr>
          <w:rFonts w:ascii="Times New Roman" w:hAnsi="Times New Roman"/>
          <w:sz w:val="24"/>
          <w:szCs w:val="24"/>
        </w:rPr>
        <w:t xml:space="preserve"> n. 33 del 2013);</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 esprime parere obbligatorio sul Codice di comportamento adottato dall’Amministrazione comunale (art. 54, comma 5, </w:t>
      </w:r>
      <w:proofErr w:type="spellStart"/>
      <w:r>
        <w:rPr>
          <w:rFonts w:ascii="Times New Roman" w:hAnsi="Times New Roman"/>
          <w:sz w:val="24"/>
          <w:szCs w:val="24"/>
        </w:rPr>
        <w:t>D.Lgs.</w:t>
      </w:r>
      <w:proofErr w:type="spellEnd"/>
      <w:r>
        <w:rPr>
          <w:rFonts w:ascii="Times New Roman" w:hAnsi="Times New Roman"/>
          <w:sz w:val="24"/>
          <w:szCs w:val="24"/>
        </w:rPr>
        <w:t xml:space="preserve"> 165 del 2001);</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l’Ufficio Procedimenti Disciplinari (U.P.D.) che: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svolge i procedimenti disciplinari nell’ambito della propria competenza come da apposito Regolamento comunale;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provvede alle comunicazioni obbligatorie nei confronti dell’autorità giudiziaria;</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 propone l’aggiornamento del Codice di comportamento;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tutti i dipendenti dell’amministrazione: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partecipano al processo di gestione del rischio;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osservano le misure contenute nel P.T.P.C.</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 segnalano le situazioni di illecito al proprio Responsabile o all’U.P.D. (art. 54 bis del </w:t>
      </w:r>
      <w:proofErr w:type="spellStart"/>
      <w:r>
        <w:rPr>
          <w:rFonts w:ascii="Times New Roman" w:hAnsi="Times New Roman"/>
          <w:sz w:val="24"/>
          <w:szCs w:val="24"/>
        </w:rPr>
        <w:t>D.Lgs.</w:t>
      </w:r>
      <w:proofErr w:type="spellEnd"/>
      <w:r>
        <w:rPr>
          <w:rFonts w:ascii="Times New Roman" w:hAnsi="Times New Roman"/>
          <w:sz w:val="24"/>
          <w:szCs w:val="24"/>
        </w:rPr>
        <w:t xml:space="preserve"> 165 del 2001);</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d) segnalano casi di personale conflitto di interessi (art. 6 bis L. 241 del 1990; nonché ai sensi del vigente Codice di comportamento)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 collaboratori a qualsiasi titolo dell’amministrazione: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osservano le misure contenute nel P.T.P.C.;</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segnalano le situazioni di illecito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 onere e cura del responsabile della prevenzione definire le modalità e i tempi del raccordo con gli altri organi competenti nell’ambito del P.T.P.C.</w:t>
      </w:r>
    </w:p>
    <w:p w:rsidR="00473BFE" w:rsidRDefault="00473BFE" w:rsidP="00473BFE">
      <w:pPr>
        <w:autoSpaceDE w:val="0"/>
        <w:autoSpaceDN w:val="0"/>
        <w:adjustRightInd w:val="0"/>
        <w:spacing w:after="0" w:line="240" w:lineRule="auto"/>
        <w:rPr>
          <w:rFonts w:ascii="Times New Roman" w:hAnsi="Times New Roman"/>
          <w:sz w:val="24"/>
          <w:szCs w:val="24"/>
        </w:rPr>
      </w:pP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3</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Seconda premessa metodologica</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sidRPr="0078426D">
        <w:rPr>
          <w:rFonts w:ascii="Times New Roman" w:hAnsi="Times New Roman"/>
          <w:bCs/>
          <w:sz w:val="24"/>
          <w:szCs w:val="24"/>
        </w:rPr>
        <w:t>Il PTCP del Comune di Sacrofano è stato adottato, per la prima volta, in data 28/01/2014 ed è stato aggiornato il 27/01/2015.</w:t>
      </w:r>
      <w:r>
        <w:rPr>
          <w:rFonts w:ascii="Times New Roman" w:hAnsi="Times New Roman"/>
          <w:bCs/>
          <w:sz w:val="24"/>
          <w:szCs w:val="24"/>
        </w:rPr>
        <w:t xml:space="preserve"> Si intende ora procedere ad un ulteriore aggiornamento sia in base alla Determinazione ANAC n. 12 del 28.10.2015 che in base all’esperienza maturata in questi primissimi due anni.</w:t>
      </w:r>
    </w:p>
    <w:p w:rsidR="00473BFE" w:rsidRPr="00815104" w:rsidRDefault="00473BFE" w:rsidP="00473BFE">
      <w:pPr>
        <w:autoSpaceDE w:val="0"/>
        <w:autoSpaceDN w:val="0"/>
        <w:adjustRightInd w:val="0"/>
        <w:spacing w:after="0" w:line="240" w:lineRule="auto"/>
        <w:jc w:val="both"/>
        <w:rPr>
          <w:rFonts w:ascii="Times New Roman" w:hAnsi="Times New Roman"/>
          <w:bCs/>
          <w:sz w:val="24"/>
          <w:szCs w:val="24"/>
        </w:rPr>
      </w:pPr>
      <w:r w:rsidRPr="00815104">
        <w:rPr>
          <w:rFonts w:ascii="Times New Roman" w:hAnsi="Times New Roman"/>
          <w:bCs/>
          <w:sz w:val="24"/>
          <w:szCs w:val="24"/>
        </w:rPr>
        <w:t>In data 15/01/2016, è stato pubblicato, sul sito del Comune (nella sezione “IN EVIDENZA”), apposito avviso aperto a tutti gli interessati affinché facessero giungere, entro le ore 12,00 del giorno 25/01/2016, suggerimenti ed osservazioni alle seguenti proposte: proposta di aggiornamento PTCP 2016/2018 – proposta di aggiornamento PTTI 2016/2018 – proposta di aggiornamento al Codice di Comportamento del Comune di Sacrofano. All’avviso, sono state allegate le tre proposte di cui sopra nonché modello di riferimento per presentare le osservazioni e i suggerimenti. Suggerimenti ed osservazioni che non sono pervenuti.</w:t>
      </w:r>
    </w:p>
    <w:p w:rsidR="00473BFE" w:rsidRPr="00656A52"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4</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Individuazione del Responsabile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Responsabile della prevenzione</w:t>
      </w:r>
      <w:r w:rsidRPr="007336D8">
        <w:rPr>
          <w:rFonts w:ascii="Times New Roman" w:hAnsi="Times New Roman"/>
          <w:sz w:val="24"/>
          <w:szCs w:val="24"/>
        </w:rPr>
        <w:t xml:space="preserve"> </w:t>
      </w:r>
      <w:r>
        <w:rPr>
          <w:rFonts w:ascii="Times New Roman" w:hAnsi="Times New Roman"/>
          <w:sz w:val="24"/>
          <w:szCs w:val="24"/>
        </w:rPr>
        <w:t xml:space="preserve">della corruzione, con  Decreto del Sindaco n. </w:t>
      </w:r>
      <w:smartTag w:uri="urn:schemas-microsoft-com:office:smarttags" w:element="metricconverter">
        <w:smartTagPr>
          <w:attr w:name="ProductID" w:val="18 in"/>
        </w:smartTagPr>
        <w:r>
          <w:rPr>
            <w:rFonts w:ascii="Times New Roman" w:hAnsi="Times New Roman"/>
            <w:sz w:val="24"/>
            <w:szCs w:val="24"/>
          </w:rPr>
          <w:t>18 in</w:t>
        </w:r>
      </w:smartTag>
      <w:r>
        <w:rPr>
          <w:rFonts w:ascii="Times New Roman" w:hAnsi="Times New Roman"/>
          <w:sz w:val="24"/>
          <w:szCs w:val="24"/>
        </w:rPr>
        <w:t xml:space="preserve"> data 16/12/2013, è stato individuato nel persona del Dr. Mario Russo, nato a Roma il 04/05/1961, Segretario Comunale del Comune di Sacrofano.</w:t>
      </w:r>
    </w:p>
    <w:p w:rsidR="009B11C7" w:rsidRDefault="009B11C7" w:rsidP="00473BFE">
      <w:pPr>
        <w:autoSpaceDE w:val="0"/>
        <w:autoSpaceDN w:val="0"/>
        <w:adjustRightInd w:val="0"/>
        <w:spacing w:after="0" w:line="240" w:lineRule="auto"/>
        <w:jc w:val="both"/>
        <w:rPr>
          <w:rFonts w:ascii="Times New Roman" w:hAnsi="Times New Roman"/>
          <w:sz w:val="24"/>
          <w:szCs w:val="24"/>
        </w:rPr>
      </w:pPr>
    </w:p>
    <w:p w:rsidR="00CE543F" w:rsidRDefault="009B11C7" w:rsidP="009B11C7">
      <w:pPr>
        <w:autoSpaceDE w:val="0"/>
        <w:autoSpaceDN w:val="0"/>
        <w:adjustRightInd w:val="0"/>
        <w:spacing w:after="0" w:line="240" w:lineRule="auto"/>
        <w:jc w:val="center"/>
        <w:rPr>
          <w:rFonts w:ascii="Times New Roman" w:hAnsi="Times New Roman"/>
          <w:b/>
          <w:sz w:val="24"/>
          <w:szCs w:val="24"/>
        </w:rPr>
      </w:pPr>
      <w:r w:rsidRPr="009B11C7">
        <w:rPr>
          <w:rFonts w:ascii="Times New Roman" w:hAnsi="Times New Roman"/>
          <w:b/>
          <w:sz w:val="24"/>
          <w:szCs w:val="24"/>
        </w:rPr>
        <w:t>Titolo II – Analisi di contesto</w:t>
      </w:r>
    </w:p>
    <w:p w:rsidR="009B11C7" w:rsidRPr="009B11C7" w:rsidRDefault="009B11C7" w:rsidP="009B11C7">
      <w:pPr>
        <w:autoSpaceDE w:val="0"/>
        <w:autoSpaceDN w:val="0"/>
        <w:adjustRightInd w:val="0"/>
        <w:spacing w:after="0" w:line="240" w:lineRule="auto"/>
        <w:jc w:val="center"/>
        <w:rPr>
          <w:rFonts w:ascii="Times New Roman" w:hAnsi="Times New Roman"/>
          <w:b/>
          <w:sz w:val="24"/>
          <w:szCs w:val="24"/>
        </w:rPr>
      </w:pPr>
    </w:p>
    <w:p w:rsidR="00473BFE" w:rsidRDefault="00CE543F" w:rsidP="00CE543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5</w:t>
      </w:r>
    </w:p>
    <w:p w:rsidR="00CE543F" w:rsidRDefault="00CE543F" w:rsidP="00CE543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Analisi del contesto esterno</w:t>
      </w:r>
    </w:p>
    <w:p w:rsidR="00CE543F" w:rsidRDefault="00CE543F" w:rsidP="00CE54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Ai fini dell’analisi del contesto esterno, si è in primo luogo</w:t>
      </w:r>
      <w:r w:rsidR="00534A5D">
        <w:rPr>
          <w:rFonts w:ascii="Times New Roman" w:hAnsi="Times New Roman"/>
          <w:sz w:val="24"/>
          <w:szCs w:val="24"/>
        </w:rPr>
        <w:t xml:space="preserve"> fatto riferimento alle </w:t>
      </w:r>
      <w:r w:rsidR="00534A5D" w:rsidRPr="00534A5D">
        <w:rPr>
          <w:rFonts w:ascii="Times New Roman" w:hAnsi="Times New Roman"/>
          <w:sz w:val="24"/>
          <w:szCs w:val="24"/>
        </w:rPr>
        <w:t>relazioni periodiche sullo stato dell’ordine e della sicurezza pubblica, presentate al Parlamento dal Ministero dell’Interno e pubblicate sul sito della Camera dei Deputati (Ordine e sicurezza pubblica</w:t>
      </w:r>
      <w:r w:rsidR="00534A5D">
        <w:rPr>
          <w:rFonts w:ascii="Times New Roman" w:hAnsi="Times New Roman"/>
          <w:sz w:val="24"/>
          <w:szCs w:val="24"/>
        </w:rPr>
        <w:t>). L’ultima Relazione disponibile è quella relativa all’anno 2013. Leggendo la parte dedicata alla Regione Lazio e alla Provinc</w:t>
      </w:r>
      <w:r w:rsidR="009F6F28">
        <w:rPr>
          <w:rFonts w:ascii="Times New Roman" w:hAnsi="Times New Roman"/>
          <w:sz w:val="24"/>
          <w:szCs w:val="24"/>
        </w:rPr>
        <w:t>ia di Roma, non si evidenziava</w:t>
      </w:r>
      <w:r w:rsidR="00534A5D">
        <w:rPr>
          <w:rFonts w:ascii="Times New Roman" w:hAnsi="Times New Roman"/>
          <w:sz w:val="24"/>
          <w:szCs w:val="24"/>
        </w:rPr>
        <w:t>, per quel che riguarda il Comune di Sacrofano, alcuna criticità.</w:t>
      </w:r>
      <w:r w:rsidR="00315226">
        <w:rPr>
          <w:rFonts w:ascii="Times New Roman" w:hAnsi="Times New Roman"/>
          <w:sz w:val="24"/>
          <w:szCs w:val="24"/>
        </w:rPr>
        <w:t xml:space="preserve"> In particolare, non si evidenzia</w:t>
      </w:r>
      <w:r w:rsidR="00B06AF9">
        <w:rPr>
          <w:rFonts w:ascii="Times New Roman" w:hAnsi="Times New Roman"/>
          <w:sz w:val="24"/>
          <w:szCs w:val="24"/>
        </w:rPr>
        <w:t>va</w:t>
      </w:r>
      <w:r w:rsidR="00315226">
        <w:rPr>
          <w:rFonts w:ascii="Times New Roman" w:hAnsi="Times New Roman"/>
          <w:sz w:val="24"/>
          <w:szCs w:val="24"/>
        </w:rPr>
        <w:t xml:space="preserve"> l’attività di gruppi di criminali organizz</w:t>
      </w:r>
      <w:r w:rsidR="00B06AF9">
        <w:rPr>
          <w:rFonts w:ascii="Times New Roman" w:hAnsi="Times New Roman"/>
          <w:sz w:val="24"/>
          <w:szCs w:val="24"/>
        </w:rPr>
        <w:t>ati che, nel 2013, si fossero</w:t>
      </w:r>
      <w:r w:rsidR="00315226">
        <w:rPr>
          <w:rFonts w:ascii="Times New Roman" w:hAnsi="Times New Roman"/>
          <w:sz w:val="24"/>
          <w:szCs w:val="24"/>
        </w:rPr>
        <w:t xml:space="preserve"> infiltrati nella società civile di Sacrofano e/o più specificamente nell’Amministrazione. Non si può però sottacere, in questa sede, che, alla fine del 2014, è esplosa, a livello giudiziario e mediatico, la vicenda nota come “Mafia capitale” e/o “Mondo di mezzo”. A parte questa presa di coscienza, non si ritiene né doveroso né opportuno svolgere altre considerazioni su una vicenda ancora in fase di accertamento a tutti i livelli giudiziari e amministrativi.</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Il Comune di Sacrofano è un piccolissimo centro dell’hinterland romano posto lungo la Via Flaminia a circa dieci chilometri dal Grande Raccordo Anulare.</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ab/>
        <w:t>Al 31.12.2014, il numero dei residenti era 7.731.</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lastRenderedPageBreak/>
        <w:tab/>
        <w:t>Come tutti i comuni dell’immediata cerchia intorno alla Capitale, anche Sacrofano, negli ultimi decenni ha avuto un incremento della popolazione residente (da 5.000 agli attuali 7.700 circa) dovuto soprattutto alle più economiche condizioni del mercato abitativo.</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ab/>
        <w:t>All’incremento della popolazione, non è corrisposto un proporzionale incremento delle attività commerciali ed economiche in genere poiché il fulcro di tali attività rimane fortemente sbilanciato verso la vicinissima Capitale.</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ab/>
        <w:t>Quindi, la tipologia e l’entità delle attività su cui si articola l’economia sacrofanese sono sostanzialmente rimaste le stesse del periodo precedente all’incremento demografico. E cioè quegli esercizi, quali ristoranti tipici e maneggi di cavalli, che maggiormente si avvantaggiano dei flussi cittadini del fine settimana. Unica eccezione il temporaneo e modesto incremento dell’attività edilizia derivato dall’aumento della popolazione di 2700 unità spalmato su venti anni.</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ab/>
        <w:t>L’incremento della popolazione cui sopra si è fatto cenno, ha inciso anche sulla distribuzione edilizia territoriale. Infatti, a fronte di un centro storico e di un centro urbano concentrati su un’area di limitate dimensioni, si è avuto un discreto incremento di piccoli nuclei residenziali periferici e di abitazioni isolate.</w:t>
      </w:r>
    </w:p>
    <w:p w:rsidR="00792FD0" w:rsidRPr="00C74CD7" w:rsidRDefault="00792FD0" w:rsidP="00792FD0">
      <w:pPr>
        <w:jc w:val="both"/>
        <w:rPr>
          <w:rFonts w:ascii="Times New Roman" w:hAnsi="Times New Roman"/>
          <w:sz w:val="24"/>
          <w:szCs w:val="24"/>
        </w:rPr>
      </w:pPr>
      <w:r w:rsidRPr="00C74CD7">
        <w:rPr>
          <w:rFonts w:ascii="Times New Roman" w:hAnsi="Times New Roman"/>
          <w:sz w:val="24"/>
          <w:szCs w:val="24"/>
        </w:rPr>
        <w:tab/>
        <w:t xml:space="preserve">Sulla distribuzione e sulla densità edilizia, incidono in modo rilevante anche la circostanza che circa l’80% del territorio comunale è ricompreso nel “Parco Naturale di </w:t>
      </w:r>
      <w:proofErr w:type="spellStart"/>
      <w:r w:rsidRPr="00C74CD7">
        <w:rPr>
          <w:rFonts w:ascii="Times New Roman" w:hAnsi="Times New Roman"/>
          <w:sz w:val="24"/>
          <w:szCs w:val="24"/>
        </w:rPr>
        <w:t>Veio</w:t>
      </w:r>
      <w:proofErr w:type="spellEnd"/>
      <w:r w:rsidRPr="00C74CD7">
        <w:rPr>
          <w:rFonts w:ascii="Times New Roman" w:hAnsi="Times New Roman"/>
          <w:sz w:val="24"/>
          <w:szCs w:val="24"/>
        </w:rPr>
        <w:t xml:space="preserve">, istituito dall’art. 44, comma 1 – </w:t>
      </w:r>
      <w:proofErr w:type="spellStart"/>
      <w:r w:rsidRPr="00C74CD7">
        <w:rPr>
          <w:rFonts w:ascii="Times New Roman" w:hAnsi="Times New Roman"/>
          <w:sz w:val="24"/>
          <w:szCs w:val="24"/>
        </w:rPr>
        <w:t>lett</w:t>
      </w:r>
      <w:proofErr w:type="spellEnd"/>
      <w:r w:rsidRPr="00C74CD7">
        <w:rPr>
          <w:rFonts w:ascii="Times New Roman" w:hAnsi="Times New Roman"/>
          <w:sz w:val="24"/>
          <w:szCs w:val="24"/>
        </w:rPr>
        <w:t xml:space="preserve">. a), della L.R. Lazio, 6 ottobre 1997, n. 29 nonché la circostanza che né il P.R.G. vigente, né d’altro canto la variante generale al P.U.C.G. in via d’approvazione, prevedono “zone industriali”  (zone omogenee di cui alla </w:t>
      </w:r>
      <w:proofErr w:type="spellStart"/>
      <w:r w:rsidRPr="00C74CD7">
        <w:rPr>
          <w:rFonts w:ascii="Times New Roman" w:hAnsi="Times New Roman"/>
          <w:sz w:val="24"/>
          <w:szCs w:val="24"/>
        </w:rPr>
        <w:t>lett</w:t>
      </w:r>
      <w:proofErr w:type="spellEnd"/>
      <w:r w:rsidRPr="00C74CD7">
        <w:rPr>
          <w:rFonts w:ascii="Times New Roman" w:hAnsi="Times New Roman"/>
          <w:sz w:val="24"/>
          <w:szCs w:val="24"/>
        </w:rPr>
        <w:t xml:space="preserve">. </w:t>
      </w:r>
      <w:r w:rsidRPr="00C74CD7">
        <w:rPr>
          <w:rFonts w:ascii="Times New Roman" w:hAnsi="Times New Roman"/>
          <w:b/>
          <w:sz w:val="24"/>
          <w:szCs w:val="24"/>
        </w:rPr>
        <w:t>D</w:t>
      </w:r>
      <w:r w:rsidRPr="00C74CD7">
        <w:rPr>
          <w:rFonts w:ascii="Times New Roman" w:hAnsi="Times New Roman"/>
          <w:sz w:val="24"/>
          <w:szCs w:val="24"/>
        </w:rPr>
        <w:t xml:space="preserve"> dell’art. 2 del D.M. n. 1444/1964). Al contrario sono presenti ampi settori del territorio classificati quali “zone agricole” (zone omogenee di cui alla </w:t>
      </w:r>
      <w:proofErr w:type="spellStart"/>
      <w:r w:rsidRPr="00C74CD7">
        <w:rPr>
          <w:rFonts w:ascii="Times New Roman" w:hAnsi="Times New Roman"/>
          <w:sz w:val="24"/>
          <w:szCs w:val="24"/>
        </w:rPr>
        <w:t>lett</w:t>
      </w:r>
      <w:proofErr w:type="spellEnd"/>
      <w:r w:rsidRPr="00C74CD7">
        <w:rPr>
          <w:rFonts w:ascii="Times New Roman" w:hAnsi="Times New Roman"/>
          <w:sz w:val="24"/>
          <w:szCs w:val="24"/>
        </w:rPr>
        <w:t xml:space="preserve">. </w:t>
      </w:r>
      <w:r w:rsidRPr="00C74CD7">
        <w:rPr>
          <w:rFonts w:ascii="Times New Roman" w:hAnsi="Times New Roman"/>
          <w:b/>
          <w:sz w:val="24"/>
          <w:szCs w:val="24"/>
        </w:rPr>
        <w:t>E</w:t>
      </w:r>
      <w:r w:rsidRPr="00C74CD7">
        <w:rPr>
          <w:rFonts w:ascii="Times New Roman" w:hAnsi="Times New Roman"/>
          <w:sz w:val="24"/>
          <w:szCs w:val="24"/>
        </w:rPr>
        <w:t xml:space="preserve"> dell’art. 2 del D.M. n. 1444/1964).</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ab/>
        <w:t>Questa nuova distribuzione edilizia comporta, rispetto a quella più concentrata del passato, maggiori difficoltà nella gestione complessiva e controllo del territorio nonché una difficile, se non pressoché assente, integrazione di quella parte di residenti trasferitisi dalla Capitale e che, ad essa Capitale, continuano a far riferimento per le loro attività lavorative, economiche, culturali e ricreative.</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ab/>
        <w:t xml:space="preserve">Sul territorio, sono comunque presenti la Stazione dei Carabinieri di Sacrofano, la sede del Parco di </w:t>
      </w:r>
      <w:proofErr w:type="spellStart"/>
      <w:r w:rsidRPr="00FC3889">
        <w:rPr>
          <w:rFonts w:ascii="Times New Roman" w:hAnsi="Times New Roman"/>
          <w:sz w:val="24"/>
          <w:szCs w:val="24"/>
        </w:rPr>
        <w:t>Veio</w:t>
      </w:r>
      <w:proofErr w:type="spellEnd"/>
      <w:r w:rsidRPr="00FC3889">
        <w:rPr>
          <w:rFonts w:ascii="Times New Roman" w:hAnsi="Times New Roman"/>
          <w:sz w:val="24"/>
          <w:szCs w:val="24"/>
        </w:rPr>
        <w:t xml:space="preserve"> e una locale Sezione dei Volontari della Protezione Civile quotidianamente impegnati per garantire la gestione e il controllo del territorio nonostante le risorse sempre più scarse a disposizione.</w:t>
      </w:r>
    </w:p>
    <w:p w:rsidR="00792FD0" w:rsidRPr="00FC3889" w:rsidRDefault="00792FD0" w:rsidP="00792FD0">
      <w:pPr>
        <w:jc w:val="both"/>
        <w:rPr>
          <w:rFonts w:ascii="Times New Roman" w:hAnsi="Times New Roman"/>
          <w:sz w:val="24"/>
          <w:szCs w:val="24"/>
        </w:rPr>
      </w:pPr>
      <w:r>
        <w:rPr>
          <w:rFonts w:ascii="Times New Roman" w:hAnsi="Times New Roman"/>
          <w:sz w:val="24"/>
          <w:szCs w:val="24"/>
        </w:rPr>
        <w:tab/>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ab/>
        <w:t>I dati generali del Comune di Sacrofano sono i seguenti:</w:t>
      </w:r>
    </w:p>
    <w:p w:rsidR="00792FD0" w:rsidRPr="00FC3889" w:rsidRDefault="00792FD0" w:rsidP="00792FD0">
      <w:pPr>
        <w:jc w:val="both"/>
        <w:rPr>
          <w:rFonts w:ascii="Times New Roman" w:hAnsi="Times New Roman"/>
          <w:sz w:val="24"/>
          <w:szCs w:val="24"/>
        </w:rPr>
      </w:pPr>
    </w:p>
    <w:p w:rsidR="00792FD0" w:rsidRPr="00FC3889" w:rsidRDefault="00792FD0" w:rsidP="00792FD0">
      <w:pPr>
        <w:jc w:val="both"/>
        <w:rPr>
          <w:rFonts w:ascii="Times New Roman" w:hAnsi="Times New Roman"/>
          <w:sz w:val="24"/>
          <w:szCs w:val="24"/>
        </w:rPr>
      </w:pPr>
      <w:r w:rsidRPr="0029645E">
        <w:rPr>
          <w:rFonts w:ascii="Times New Roman" w:hAnsi="Times New Roman"/>
          <w:sz w:val="24"/>
          <w:szCs w:val="24"/>
          <w:u w:val="single"/>
        </w:rPr>
        <w:t>ABITANTI</w:t>
      </w:r>
      <w:r w:rsidRPr="00FC3889">
        <w:rPr>
          <w:rFonts w:ascii="Times New Roman" w:hAnsi="Times New Roman"/>
          <w:sz w:val="24"/>
          <w:szCs w:val="24"/>
        </w:rPr>
        <w:t xml:space="preserve"> al 31.12.2014</w:t>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t>7.731</w:t>
      </w:r>
    </w:p>
    <w:p w:rsidR="00792FD0" w:rsidRPr="00FC3889" w:rsidRDefault="00792FD0" w:rsidP="00792FD0">
      <w:pPr>
        <w:jc w:val="both"/>
        <w:rPr>
          <w:rFonts w:ascii="Times New Roman" w:hAnsi="Times New Roman"/>
          <w:sz w:val="24"/>
          <w:szCs w:val="24"/>
        </w:rPr>
      </w:pPr>
      <w:r w:rsidRPr="0029645E">
        <w:rPr>
          <w:rFonts w:ascii="Times New Roman" w:hAnsi="Times New Roman"/>
          <w:sz w:val="24"/>
          <w:szCs w:val="24"/>
          <w:u w:val="single"/>
        </w:rPr>
        <w:t>SUPERFICIE</w:t>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t>2.849 kmq</w:t>
      </w:r>
    </w:p>
    <w:p w:rsidR="00792FD0" w:rsidRPr="0029645E" w:rsidRDefault="00792FD0" w:rsidP="00792FD0">
      <w:pPr>
        <w:jc w:val="both"/>
        <w:rPr>
          <w:rFonts w:ascii="Times New Roman" w:hAnsi="Times New Roman"/>
          <w:sz w:val="24"/>
          <w:szCs w:val="24"/>
          <w:u w:val="single"/>
        </w:rPr>
      </w:pPr>
      <w:r w:rsidRPr="0029645E">
        <w:rPr>
          <w:rFonts w:ascii="Times New Roman" w:hAnsi="Times New Roman"/>
          <w:sz w:val="24"/>
          <w:szCs w:val="24"/>
          <w:u w:val="single"/>
        </w:rPr>
        <w:lastRenderedPageBreak/>
        <w:t>STRADE</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 xml:space="preserve">Provinciali </w:t>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t>21</w:t>
      </w:r>
      <w:r w:rsidRPr="00FC3889">
        <w:rPr>
          <w:rFonts w:ascii="Times New Roman" w:hAnsi="Times New Roman"/>
          <w:sz w:val="24"/>
          <w:szCs w:val="24"/>
        </w:rPr>
        <w:tab/>
        <w:t>km</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 xml:space="preserve">Comunali </w:t>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t>60</w:t>
      </w:r>
      <w:r w:rsidRPr="00FC3889">
        <w:rPr>
          <w:rFonts w:ascii="Times New Roman" w:hAnsi="Times New Roman"/>
          <w:sz w:val="24"/>
          <w:szCs w:val="24"/>
        </w:rPr>
        <w:tab/>
        <w:t>km</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Vicinali</w:t>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t>12</w:t>
      </w:r>
      <w:r w:rsidRPr="00FC3889">
        <w:rPr>
          <w:rFonts w:ascii="Times New Roman" w:hAnsi="Times New Roman"/>
          <w:sz w:val="24"/>
          <w:szCs w:val="24"/>
        </w:rPr>
        <w:tab/>
        <w:t>km</w:t>
      </w:r>
    </w:p>
    <w:p w:rsidR="00792FD0" w:rsidRPr="0029645E" w:rsidRDefault="00792FD0" w:rsidP="00792FD0">
      <w:pPr>
        <w:jc w:val="both"/>
        <w:rPr>
          <w:rFonts w:ascii="Times New Roman" w:hAnsi="Times New Roman"/>
          <w:sz w:val="24"/>
          <w:szCs w:val="24"/>
          <w:u w:val="single"/>
        </w:rPr>
      </w:pPr>
      <w:r w:rsidRPr="0029645E">
        <w:rPr>
          <w:rFonts w:ascii="Times New Roman" w:hAnsi="Times New Roman"/>
          <w:sz w:val="24"/>
          <w:szCs w:val="24"/>
          <w:u w:val="single"/>
        </w:rPr>
        <w:t>ATTIVITA’ COMMERCIALI</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Pubblici esercizi (bar e ristoranti)</w:t>
      </w:r>
      <w:r w:rsidRPr="00FC3889">
        <w:rPr>
          <w:rFonts w:ascii="Times New Roman" w:hAnsi="Times New Roman"/>
          <w:sz w:val="24"/>
          <w:szCs w:val="24"/>
        </w:rPr>
        <w:tab/>
        <w:t xml:space="preserve">            21</w:t>
      </w:r>
    </w:p>
    <w:p w:rsidR="00792FD0" w:rsidRPr="00FC3889" w:rsidRDefault="00792FD0" w:rsidP="00792FD0">
      <w:pPr>
        <w:jc w:val="both"/>
        <w:rPr>
          <w:rFonts w:ascii="Times New Roman" w:hAnsi="Times New Roman"/>
          <w:sz w:val="24"/>
          <w:szCs w:val="24"/>
        </w:rPr>
      </w:pPr>
      <w:r w:rsidRPr="00FC3889">
        <w:rPr>
          <w:rFonts w:ascii="Times New Roman" w:hAnsi="Times New Roman"/>
          <w:sz w:val="24"/>
          <w:szCs w:val="24"/>
        </w:rPr>
        <w:t>Esercizi di vicinato</w:t>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r>
      <w:r w:rsidRPr="00FC3889">
        <w:rPr>
          <w:rFonts w:ascii="Times New Roman" w:hAnsi="Times New Roman"/>
          <w:sz w:val="24"/>
          <w:szCs w:val="24"/>
        </w:rPr>
        <w:tab/>
        <w:t>99</w:t>
      </w:r>
    </w:p>
    <w:p w:rsidR="00792FD0" w:rsidRDefault="00792FD0" w:rsidP="00CE543F">
      <w:pPr>
        <w:autoSpaceDE w:val="0"/>
        <w:autoSpaceDN w:val="0"/>
        <w:adjustRightInd w:val="0"/>
        <w:spacing w:after="0" w:line="240" w:lineRule="auto"/>
        <w:jc w:val="both"/>
        <w:rPr>
          <w:rFonts w:ascii="Times New Roman" w:hAnsi="Times New Roman"/>
          <w:sz w:val="24"/>
          <w:szCs w:val="24"/>
        </w:rPr>
      </w:pPr>
    </w:p>
    <w:p w:rsidR="00792FD0" w:rsidRDefault="00792FD0" w:rsidP="00792FD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6</w:t>
      </w:r>
    </w:p>
    <w:p w:rsidR="00792FD0" w:rsidRDefault="00792FD0" w:rsidP="00792FD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Analisi del contesto interno</w:t>
      </w:r>
    </w:p>
    <w:p w:rsidR="00F067BA" w:rsidRDefault="00F067BA" w:rsidP="00792FD0">
      <w:pPr>
        <w:autoSpaceDE w:val="0"/>
        <w:autoSpaceDN w:val="0"/>
        <w:adjustRightInd w:val="0"/>
        <w:spacing w:after="0" w:line="240" w:lineRule="auto"/>
        <w:jc w:val="center"/>
        <w:rPr>
          <w:rFonts w:ascii="Times New Roman" w:hAnsi="Times New Roman"/>
          <w:b/>
          <w:sz w:val="24"/>
          <w:szCs w:val="24"/>
        </w:rPr>
      </w:pPr>
    </w:p>
    <w:p w:rsidR="00054A9C" w:rsidRPr="00F067BA" w:rsidRDefault="00054A9C" w:rsidP="00054A9C">
      <w:pPr>
        <w:jc w:val="center"/>
        <w:rPr>
          <w:rFonts w:ascii="Times New Roman" w:hAnsi="Times New Roman"/>
          <w:b/>
          <w:sz w:val="20"/>
          <w:szCs w:val="20"/>
        </w:rPr>
      </w:pPr>
      <w:r w:rsidRPr="00F067BA">
        <w:rPr>
          <w:rFonts w:ascii="Times New Roman" w:hAnsi="Times New Roman"/>
          <w:b/>
          <w:sz w:val="20"/>
          <w:szCs w:val="20"/>
        </w:rPr>
        <w:t>FUNZIONIGRAMMA COMUNE DI SACROFANO</w:t>
      </w:r>
    </w:p>
    <w:p w:rsidR="00054A9C" w:rsidRPr="00F067BA" w:rsidRDefault="00054A9C" w:rsidP="00054A9C">
      <w:pPr>
        <w:jc w:val="center"/>
        <w:rPr>
          <w:rFonts w:ascii="Times New Roman" w:hAnsi="Times New Roman"/>
          <w:b/>
          <w:sz w:val="20"/>
          <w:szCs w:val="20"/>
        </w:rPr>
      </w:pPr>
    </w:p>
    <w:p w:rsidR="00054A9C" w:rsidRPr="00F067BA" w:rsidRDefault="00054A9C" w:rsidP="00054A9C">
      <w:pPr>
        <w:jc w:val="center"/>
        <w:rPr>
          <w:rFonts w:ascii="Times New Roman" w:hAnsi="Times New Roman"/>
          <w:b/>
          <w:sz w:val="20"/>
          <w:szCs w:val="20"/>
        </w:rPr>
      </w:pPr>
      <w:r w:rsidRPr="00F067BA">
        <w:rPr>
          <w:rFonts w:ascii="Times New Roman" w:hAnsi="Times New Roman"/>
          <w:b/>
          <w:sz w:val="20"/>
          <w:szCs w:val="20"/>
        </w:rPr>
        <w:t>STRUTTURA DI VERTICE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1"/>
        <w:gridCol w:w="1685"/>
        <w:gridCol w:w="1601"/>
        <w:gridCol w:w="1859"/>
        <w:gridCol w:w="1367"/>
        <w:gridCol w:w="19"/>
      </w:tblGrid>
      <w:tr w:rsidR="00054A9C" w:rsidRPr="00F067BA" w:rsidTr="00AF3CD8">
        <w:trPr>
          <w:gridAfter w:val="1"/>
          <w:wAfter w:w="38" w:type="dxa"/>
        </w:trPr>
        <w:tc>
          <w:tcPr>
            <w:tcW w:w="14427" w:type="dxa"/>
            <w:gridSpan w:val="6"/>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Segretario Comunale</w:t>
            </w:r>
          </w:p>
          <w:p w:rsidR="00054A9C" w:rsidRPr="00F067BA" w:rsidRDefault="00054A9C" w:rsidP="00AF3CD8">
            <w:pPr>
              <w:jc w:val="center"/>
              <w:rPr>
                <w:rFonts w:ascii="Times New Roman" w:hAnsi="Times New Roman"/>
                <w:sz w:val="20"/>
                <w:szCs w:val="20"/>
              </w:rPr>
            </w:pPr>
            <w:r w:rsidRPr="00F067BA">
              <w:rPr>
                <w:rFonts w:ascii="Times New Roman" w:hAnsi="Times New Roman"/>
                <w:b/>
                <w:sz w:val="20"/>
                <w:szCs w:val="20"/>
              </w:rPr>
              <w:t>Russo Mario</w:t>
            </w:r>
            <w:r w:rsidRPr="00F067BA">
              <w:rPr>
                <w:rFonts w:ascii="Times New Roman" w:hAnsi="Times New Roman"/>
                <w:sz w:val="20"/>
                <w:szCs w:val="20"/>
              </w:rPr>
              <w:t xml:space="preserve"> nato a Roma il 04.05.1961</w:t>
            </w:r>
          </w:p>
          <w:p w:rsidR="00054A9C" w:rsidRPr="00F067BA" w:rsidRDefault="00054A9C" w:rsidP="00AF3CD8">
            <w:pPr>
              <w:jc w:val="center"/>
              <w:rPr>
                <w:rFonts w:ascii="Times New Roman" w:hAnsi="Times New Roman"/>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Istruttore direttivo</w:t>
            </w: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amministrativo D1</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della Valle Teresa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nata a Aversa (CE)</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il 30.06.1970</w:t>
            </w:r>
          </w:p>
          <w:p w:rsidR="00054A9C" w:rsidRPr="00F067BA" w:rsidRDefault="00054A9C" w:rsidP="00AF3CD8">
            <w:pPr>
              <w:jc w:val="center"/>
              <w:rPr>
                <w:rFonts w:ascii="Times New Roman" w:hAnsi="Times New Roman"/>
                <w:sz w:val="20"/>
                <w:szCs w:val="20"/>
              </w:rPr>
            </w:pPr>
          </w:p>
        </w:tc>
        <w:tc>
          <w:tcPr>
            <w:tcW w:w="2404"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 xml:space="preserve">Istruttore direttivo amministrativo D1 </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Gagliardi Davide</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nato a Napoli</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il 07.12.1974</w:t>
            </w:r>
          </w:p>
          <w:p w:rsidR="00054A9C" w:rsidRPr="00F067BA" w:rsidRDefault="00054A9C" w:rsidP="00AF3CD8">
            <w:pPr>
              <w:jc w:val="center"/>
              <w:rPr>
                <w:rFonts w:ascii="Times New Roman" w:hAnsi="Times New Roman"/>
                <w:sz w:val="20"/>
                <w:szCs w:val="20"/>
              </w:rPr>
            </w:pPr>
          </w:p>
          <w:p w:rsidR="00054A9C" w:rsidRPr="00F067BA" w:rsidRDefault="00054A9C" w:rsidP="00AF3CD8">
            <w:pPr>
              <w:jc w:val="center"/>
              <w:rPr>
                <w:rFonts w:ascii="Times New Roman" w:hAnsi="Times New Roman"/>
                <w:sz w:val="20"/>
                <w:szCs w:val="20"/>
              </w:rPr>
            </w:pPr>
          </w:p>
        </w:tc>
        <w:tc>
          <w:tcPr>
            <w:tcW w:w="2404"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Istruttore direttivo contabile D1</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Di Franco Francesco</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nato a Roma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il 28.10.1974</w:t>
            </w:r>
          </w:p>
          <w:p w:rsidR="00054A9C" w:rsidRPr="00F067BA" w:rsidRDefault="00054A9C" w:rsidP="00AF3CD8">
            <w:pPr>
              <w:jc w:val="center"/>
              <w:rPr>
                <w:rFonts w:ascii="Times New Roman" w:hAnsi="Times New Roman"/>
                <w:sz w:val="20"/>
                <w:szCs w:val="20"/>
              </w:rPr>
            </w:pPr>
          </w:p>
        </w:tc>
        <w:tc>
          <w:tcPr>
            <w:tcW w:w="2405"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Istruttore direttivo tecnico D1</w:t>
            </w:r>
          </w:p>
          <w:p w:rsidR="00054A9C" w:rsidRPr="00F067BA" w:rsidRDefault="00054A9C" w:rsidP="00AF3CD8">
            <w:pPr>
              <w:jc w:val="center"/>
              <w:rPr>
                <w:rFonts w:ascii="Times New Roman" w:hAnsi="Times New Roman"/>
                <w:b/>
                <w:sz w:val="20"/>
                <w:szCs w:val="20"/>
              </w:rPr>
            </w:pPr>
            <w:proofErr w:type="spellStart"/>
            <w:r w:rsidRPr="00F067BA">
              <w:rPr>
                <w:rFonts w:ascii="Times New Roman" w:hAnsi="Times New Roman"/>
                <w:b/>
                <w:sz w:val="20"/>
                <w:szCs w:val="20"/>
              </w:rPr>
              <w:t>Deitinger</w:t>
            </w:r>
            <w:proofErr w:type="spellEnd"/>
            <w:r w:rsidRPr="00F067BA">
              <w:rPr>
                <w:rFonts w:ascii="Times New Roman" w:hAnsi="Times New Roman"/>
                <w:b/>
                <w:sz w:val="20"/>
                <w:szCs w:val="20"/>
              </w:rPr>
              <w:t xml:space="preserve"> Tiziano</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nato a Roma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il 20.09.1965</w:t>
            </w:r>
          </w:p>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Istruttore direttivo tecnico D1</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 xml:space="preserve">Incarico temporaneamente ricoperto ad interim dal Geom. Tiziano </w:t>
            </w:r>
            <w:proofErr w:type="spellStart"/>
            <w:r w:rsidRPr="00F067BA">
              <w:rPr>
                <w:rFonts w:ascii="Times New Roman" w:hAnsi="Times New Roman"/>
                <w:b/>
                <w:sz w:val="20"/>
                <w:szCs w:val="20"/>
              </w:rPr>
              <w:t>Deitinger</w:t>
            </w:r>
            <w:proofErr w:type="spellEnd"/>
          </w:p>
        </w:tc>
        <w:tc>
          <w:tcPr>
            <w:tcW w:w="2443" w:type="dxa"/>
            <w:gridSpan w:val="2"/>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Istruttore direttivo vigilanza D1</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Villò</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Ranier</w:t>
            </w:r>
            <w:r w:rsidR="00581757">
              <w:rPr>
                <w:rFonts w:ascii="Times New Roman" w:hAnsi="Times New Roman"/>
                <w:b/>
                <w:sz w:val="20"/>
                <w:szCs w:val="20"/>
              </w:rPr>
              <w:t>o</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nato a Sacrofano (RM)</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il 11.08.2016</w:t>
            </w:r>
          </w:p>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RESP. SERVIZIO I</w:t>
            </w:r>
          </w:p>
          <w:p w:rsidR="00054A9C" w:rsidRPr="00F067BA" w:rsidRDefault="00054A9C" w:rsidP="00AF3CD8">
            <w:pPr>
              <w:jc w:val="center"/>
              <w:rPr>
                <w:rFonts w:ascii="Times New Roman" w:hAnsi="Times New Roman"/>
                <w:sz w:val="20"/>
                <w:szCs w:val="20"/>
              </w:rPr>
            </w:pPr>
            <w:r w:rsidRPr="00F067BA">
              <w:rPr>
                <w:rFonts w:ascii="Times New Roman" w:hAnsi="Times New Roman"/>
                <w:b/>
                <w:sz w:val="20"/>
                <w:szCs w:val="20"/>
              </w:rPr>
              <w:t>Servizio demografico e statistico</w:t>
            </w:r>
            <w:r w:rsidRPr="00F067BA">
              <w:rPr>
                <w:rFonts w:ascii="Times New Roman" w:hAnsi="Times New Roman"/>
                <w:sz w:val="20"/>
                <w:szCs w:val="20"/>
              </w:rPr>
              <w:t xml:space="preserve"> </w:t>
            </w:r>
          </w:p>
        </w:tc>
        <w:tc>
          <w:tcPr>
            <w:tcW w:w="2404"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RESP. SERVIZIO II  Servizio socio – assistenziale, scuola, cultura, sport e tempo libero, turismo</w:t>
            </w:r>
          </w:p>
        </w:tc>
        <w:tc>
          <w:tcPr>
            <w:tcW w:w="2404" w:type="dxa"/>
          </w:tcPr>
          <w:p w:rsidR="00054A9C" w:rsidRPr="00F067BA" w:rsidRDefault="00054A9C" w:rsidP="00AF3CD8">
            <w:pPr>
              <w:jc w:val="center"/>
              <w:rPr>
                <w:rFonts w:ascii="Times New Roman" w:hAnsi="Times New Roman"/>
                <w:b/>
                <w:sz w:val="20"/>
                <w:szCs w:val="20"/>
              </w:rPr>
            </w:pPr>
            <w:bookmarkStart w:id="1" w:name="_Toc286226047"/>
            <w:bookmarkStart w:id="2" w:name="_Toc286226287"/>
            <w:bookmarkStart w:id="3" w:name="_Toc286226828"/>
            <w:bookmarkStart w:id="4" w:name="_Toc286228941"/>
            <w:bookmarkStart w:id="5" w:name="_Toc286831136"/>
            <w:r w:rsidRPr="00F067BA">
              <w:rPr>
                <w:rFonts w:ascii="Times New Roman" w:hAnsi="Times New Roman"/>
                <w:b/>
                <w:sz w:val="20"/>
                <w:szCs w:val="20"/>
              </w:rPr>
              <w:t xml:space="preserve">RESP. SERVIZIO III </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Servizio attività produttive e commercio</w:t>
            </w:r>
            <w:bookmarkEnd w:id="1"/>
            <w:bookmarkEnd w:id="2"/>
            <w:bookmarkEnd w:id="3"/>
            <w:bookmarkEnd w:id="4"/>
            <w:bookmarkEnd w:id="5"/>
          </w:p>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RESP. SERVIZIO VIII Servizio lavori pubblici, infrastrutture, espropri,</w:t>
            </w:r>
            <w:r w:rsidR="00581757">
              <w:rPr>
                <w:rFonts w:ascii="Times New Roman" w:hAnsi="Times New Roman"/>
                <w:b/>
                <w:sz w:val="20"/>
                <w:szCs w:val="20"/>
              </w:rPr>
              <w:t xml:space="preserve"> </w:t>
            </w:r>
            <w:r w:rsidRPr="00F067BA">
              <w:rPr>
                <w:rFonts w:ascii="Times New Roman" w:hAnsi="Times New Roman"/>
                <w:b/>
                <w:sz w:val="20"/>
                <w:szCs w:val="20"/>
              </w:rPr>
              <w:t xml:space="preserve">cimitero, parchi e giardini, </w:t>
            </w:r>
            <w:r w:rsidRPr="00F067BA">
              <w:rPr>
                <w:rFonts w:ascii="Times New Roman" w:hAnsi="Times New Roman"/>
                <w:b/>
                <w:sz w:val="20"/>
                <w:szCs w:val="20"/>
              </w:rPr>
              <w:lastRenderedPageBreak/>
              <w:t>sicurezza, manutenzione reti tecnologiche, autoparco</w:t>
            </w:r>
          </w:p>
        </w:tc>
        <w:tc>
          <w:tcPr>
            <w:tcW w:w="2405"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lastRenderedPageBreak/>
              <w:t>RESP. SERVIZIO XI  Servizio urbanistica, edilizia privata</w:t>
            </w:r>
            <w:r w:rsidR="00C31F20" w:rsidRPr="00F067BA">
              <w:rPr>
                <w:rFonts w:ascii="Times New Roman" w:hAnsi="Times New Roman"/>
                <w:b/>
                <w:sz w:val="20"/>
                <w:szCs w:val="20"/>
              </w:rPr>
              <w:t xml:space="preserve"> e patrimonio</w:t>
            </w:r>
          </w:p>
        </w:tc>
        <w:tc>
          <w:tcPr>
            <w:tcW w:w="2443" w:type="dxa"/>
            <w:gridSpan w:val="2"/>
          </w:tcPr>
          <w:p w:rsidR="00054A9C" w:rsidRPr="00F067BA" w:rsidRDefault="00054A9C" w:rsidP="00AF3CD8">
            <w:pPr>
              <w:jc w:val="center"/>
              <w:rPr>
                <w:rFonts w:ascii="Times New Roman" w:hAnsi="Times New Roman"/>
                <w:b/>
                <w:sz w:val="20"/>
                <w:szCs w:val="20"/>
              </w:rPr>
            </w:pPr>
            <w:bookmarkStart w:id="6" w:name="_Toc286226056"/>
            <w:bookmarkStart w:id="7" w:name="_Toc286226296"/>
            <w:bookmarkStart w:id="8" w:name="_Toc286226837"/>
            <w:bookmarkStart w:id="9" w:name="_Toc286228950"/>
            <w:bookmarkStart w:id="10" w:name="_Toc286831145"/>
            <w:r w:rsidRPr="00F067BA">
              <w:rPr>
                <w:rFonts w:ascii="Times New Roman" w:hAnsi="Times New Roman"/>
                <w:b/>
                <w:sz w:val="20"/>
                <w:szCs w:val="20"/>
              </w:rPr>
              <w:t>RESP. SERVIZIO XII Servizio Polizia Municipale</w:t>
            </w:r>
            <w:bookmarkEnd w:id="6"/>
            <w:bookmarkEnd w:id="7"/>
            <w:bookmarkEnd w:id="8"/>
            <w:bookmarkEnd w:id="9"/>
            <w:bookmarkEnd w:id="10"/>
          </w:p>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rPr>
            </w:pPr>
          </w:p>
        </w:tc>
        <w:tc>
          <w:tcPr>
            <w:tcW w:w="2404" w:type="dxa"/>
          </w:tcPr>
          <w:p w:rsidR="00054A9C" w:rsidRPr="00F067BA" w:rsidRDefault="00054A9C" w:rsidP="00AF3CD8">
            <w:pPr>
              <w:jc w:val="center"/>
              <w:rPr>
                <w:rFonts w:ascii="Times New Roman" w:hAnsi="Times New Roman"/>
                <w:b/>
                <w:sz w:val="20"/>
                <w:szCs w:val="20"/>
              </w:rPr>
            </w:pPr>
            <w:bookmarkStart w:id="11" w:name="_Toc286226048"/>
            <w:bookmarkStart w:id="12" w:name="_Toc286226288"/>
            <w:bookmarkStart w:id="13" w:name="_Toc286226829"/>
            <w:bookmarkStart w:id="14" w:name="_Toc286228942"/>
            <w:bookmarkStart w:id="15" w:name="_Toc286831137"/>
            <w:r w:rsidRPr="00F067BA">
              <w:rPr>
                <w:rFonts w:ascii="Times New Roman" w:hAnsi="Times New Roman"/>
                <w:b/>
                <w:sz w:val="20"/>
                <w:szCs w:val="20"/>
              </w:rPr>
              <w:t>RESP. SERVIZIO IV  Servizio  affari generali (AA.GG.)</w:t>
            </w:r>
            <w:bookmarkEnd w:id="11"/>
            <w:bookmarkEnd w:id="12"/>
            <w:bookmarkEnd w:id="13"/>
            <w:bookmarkEnd w:id="14"/>
            <w:bookmarkEnd w:id="15"/>
            <w:r w:rsidR="00A24142" w:rsidRPr="00F067BA">
              <w:rPr>
                <w:rFonts w:ascii="Times New Roman" w:hAnsi="Times New Roman"/>
                <w:b/>
                <w:sz w:val="20"/>
                <w:szCs w:val="20"/>
              </w:rPr>
              <w:t xml:space="preserve"> e Informatica</w:t>
            </w:r>
          </w:p>
          <w:p w:rsidR="00054A9C" w:rsidRPr="00F067BA" w:rsidRDefault="00054A9C" w:rsidP="00AF3CD8">
            <w:pPr>
              <w:jc w:val="center"/>
              <w:rPr>
                <w:rFonts w:ascii="Times New Roman" w:hAnsi="Times New Roman"/>
                <w:b/>
                <w:sz w:val="20"/>
                <w:szCs w:val="20"/>
              </w:rPr>
            </w:pPr>
          </w:p>
        </w:tc>
        <w:tc>
          <w:tcPr>
            <w:tcW w:w="2404" w:type="dxa"/>
          </w:tcPr>
          <w:p w:rsidR="00054A9C" w:rsidRPr="00F067BA" w:rsidRDefault="00054A9C" w:rsidP="00AF3CD8">
            <w:pPr>
              <w:jc w:val="center"/>
              <w:rPr>
                <w:rFonts w:ascii="Times New Roman" w:hAnsi="Times New Roman"/>
                <w:b/>
                <w:sz w:val="20"/>
                <w:szCs w:val="20"/>
              </w:rPr>
            </w:pPr>
            <w:bookmarkStart w:id="16" w:name="_Toc286226050"/>
            <w:bookmarkStart w:id="17" w:name="_Toc286226290"/>
            <w:bookmarkStart w:id="18" w:name="_Toc286226831"/>
            <w:bookmarkStart w:id="19" w:name="_Toc286228944"/>
            <w:bookmarkStart w:id="20" w:name="_Toc286831139"/>
            <w:r w:rsidRPr="00F067BA">
              <w:rPr>
                <w:rFonts w:ascii="Times New Roman" w:hAnsi="Times New Roman"/>
                <w:b/>
                <w:sz w:val="20"/>
                <w:szCs w:val="20"/>
              </w:rPr>
              <w:t xml:space="preserve">RESP. SERVIZIO VI </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Servizio economico-finanziario, Provveditorato, Economato,</w:t>
            </w:r>
            <w:bookmarkEnd w:id="16"/>
            <w:bookmarkEnd w:id="17"/>
            <w:bookmarkEnd w:id="18"/>
            <w:bookmarkEnd w:id="19"/>
            <w:bookmarkEnd w:id="20"/>
          </w:p>
        </w:tc>
        <w:tc>
          <w:tcPr>
            <w:tcW w:w="2405"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43" w:type="dxa"/>
            <w:gridSpan w:val="2"/>
          </w:tcPr>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rPr>
            </w:pPr>
          </w:p>
        </w:tc>
        <w:tc>
          <w:tcPr>
            <w:tcW w:w="2404" w:type="dxa"/>
          </w:tcPr>
          <w:p w:rsidR="00054A9C" w:rsidRPr="00F067BA" w:rsidRDefault="00054A9C" w:rsidP="00AF3CD8">
            <w:pPr>
              <w:jc w:val="center"/>
              <w:rPr>
                <w:rFonts w:ascii="Times New Roman" w:hAnsi="Times New Roman"/>
                <w:b/>
                <w:sz w:val="20"/>
                <w:szCs w:val="20"/>
              </w:rPr>
            </w:pPr>
            <w:bookmarkStart w:id="21" w:name="_Toc286226049"/>
            <w:bookmarkStart w:id="22" w:name="_Toc286226289"/>
            <w:bookmarkStart w:id="23" w:name="_Toc286226830"/>
            <w:bookmarkStart w:id="24" w:name="_Toc286228943"/>
            <w:bookmarkStart w:id="25" w:name="_Toc286831138"/>
            <w:r w:rsidRPr="00F067BA">
              <w:rPr>
                <w:rFonts w:ascii="Times New Roman" w:hAnsi="Times New Roman"/>
                <w:b/>
                <w:sz w:val="20"/>
                <w:szCs w:val="20"/>
              </w:rPr>
              <w:t>RESP. SERVIZIO V  Servizio Tributi</w:t>
            </w:r>
            <w:bookmarkEnd w:id="21"/>
            <w:bookmarkEnd w:id="22"/>
            <w:bookmarkEnd w:id="23"/>
            <w:bookmarkEnd w:id="24"/>
            <w:bookmarkEnd w:id="25"/>
            <w:r w:rsidRPr="00F067BA">
              <w:rPr>
                <w:rFonts w:ascii="Times New Roman" w:hAnsi="Times New Roman"/>
                <w:b/>
                <w:sz w:val="20"/>
                <w:szCs w:val="20"/>
              </w:rPr>
              <w:t xml:space="preserve"> </w:t>
            </w:r>
          </w:p>
        </w:tc>
        <w:tc>
          <w:tcPr>
            <w:tcW w:w="2404" w:type="dxa"/>
          </w:tcPr>
          <w:p w:rsidR="00054A9C" w:rsidRPr="00F067BA" w:rsidRDefault="00054A9C" w:rsidP="00AF3CD8">
            <w:pPr>
              <w:jc w:val="center"/>
              <w:rPr>
                <w:rFonts w:ascii="Times New Roman" w:hAnsi="Times New Roman"/>
                <w:b/>
                <w:sz w:val="20"/>
                <w:szCs w:val="20"/>
              </w:rPr>
            </w:pPr>
            <w:bookmarkStart w:id="26" w:name="_Toc286226051"/>
            <w:bookmarkStart w:id="27" w:name="_Toc286226291"/>
            <w:bookmarkStart w:id="28" w:name="_Toc286226832"/>
            <w:bookmarkStart w:id="29" w:name="_Toc286228945"/>
            <w:bookmarkStart w:id="30" w:name="_Toc286831140"/>
            <w:r w:rsidRPr="00F067BA">
              <w:rPr>
                <w:rFonts w:ascii="Times New Roman" w:hAnsi="Times New Roman"/>
                <w:b/>
                <w:sz w:val="20"/>
                <w:szCs w:val="20"/>
              </w:rPr>
              <w:t xml:space="preserve">RESP. SERVIZIO VII </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Servizio gestione risorse umane</w:t>
            </w:r>
            <w:bookmarkEnd w:id="26"/>
            <w:bookmarkEnd w:id="27"/>
            <w:bookmarkEnd w:id="28"/>
            <w:bookmarkEnd w:id="29"/>
            <w:bookmarkEnd w:id="30"/>
          </w:p>
        </w:tc>
        <w:tc>
          <w:tcPr>
            <w:tcW w:w="2405"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43" w:type="dxa"/>
            <w:gridSpan w:val="2"/>
          </w:tcPr>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rPr>
            </w:pPr>
          </w:p>
        </w:tc>
        <w:tc>
          <w:tcPr>
            <w:tcW w:w="2404"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RESP. SERVIZIO IX  Servizio Ambiente</w:t>
            </w:r>
          </w:p>
          <w:p w:rsidR="00054A9C" w:rsidRPr="00F067BA" w:rsidRDefault="00054A9C" w:rsidP="00AF3CD8">
            <w:pPr>
              <w:jc w:val="center"/>
              <w:rPr>
                <w:rFonts w:ascii="Times New Roman" w:hAnsi="Times New Roman"/>
                <w:b/>
                <w:sz w:val="20"/>
                <w:szCs w:val="20"/>
              </w:rPr>
            </w:pPr>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43" w:type="dxa"/>
            <w:gridSpan w:val="2"/>
          </w:tcPr>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rPr>
            </w:pPr>
          </w:p>
        </w:tc>
        <w:tc>
          <w:tcPr>
            <w:tcW w:w="2404" w:type="dxa"/>
          </w:tcPr>
          <w:p w:rsidR="00054A9C" w:rsidRPr="00F067BA" w:rsidRDefault="00054A9C" w:rsidP="00AF3CD8">
            <w:pPr>
              <w:jc w:val="center"/>
              <w:rPr>
                <w:rFonts w:ascii="Times New Roman" w:hAnsi="Times New Roman"/>
                <w:b/>
                <w:sz w:val="20"/>
                <w:szCs w:val="20"/>
              </w:rPr>
            </w:pPr>
            <w:bookmarkStart w:id="31" w:name="_Toc286226054"/>
            <w:bookmarkStart w:id="32" w:name="_Toc286226294"/>
            <w:bookmarkStart w:id="33" w:name="_Toc286226835"/>
            <w:bookmarkStart w:id="34" w:name="_Toc286228948"/>
            <w:bookmarkStart w:id="35" w:name="_Toc286831143"/>
            <w:r w:rsidRPr="00F067BA">
              <w:rPr>
                <w:rFonts w:ascii="Times New Roman" w:hAnsi="Times New Roman"/>
                <w:b/>
                <w:sz w:val="20"/>
                <w:szCs w:val="20"/>
              </w:rPr>
              <w:t>RESP. SERVIZIO X Servizio Trasporto Pubblico Locale</w:t>
            </w:r>
            <w:bookmarkEnd w:id="31"/>
            <w:bookmarkEnd w:id="32"/>
            <w:bookmarkEnd w:id="33"/>
            <w:bookmarkEnd w:id="34"/>
            <w:bookmarkEnd w:id="35"/>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43" w:type="dxa"/>
            <w:gridSpan w:val="2"/>
          </w:tcPr>
          <w:p w:rsidR="00054A9C" w:rsidRPr="00F067BA" w:rsidRDefault="00054A9C" w:rsidP="00AF3CD8">
            <w:pPr>
              <w:jc w:val="center"/>
              <w:rPr>
                <w:rFonts w:ascii="Times New Roman" w:hAnsi="Times New Roman"/>
                <w:b/>
                <w:sz w:val="20"/>
                <w:szCs w:val="20"/>
              </w:rPr>
            </w:pPr>
          </w:p>
        </w:tc>
      </w:tr>
    </w:tbl>
    <w:p w:rsidR="00AF3CD8" w:rsidRPr="00F067BA" w:rsidRDefault="00AF3CD8" w:rsidP="00054A9C">
      <w:pPr>
        <w:jc w:val="center"/>
        <w:rPr>
          <w:rFonts w:ascii="Times New Roman" w:hAnsi="Times New Roman"/>
          <w:b/>
          <w:sz w:val="20"/>
          <w:szCs w:val="20"/>
        </w:rPr>
      </w:pPr>
    </w:p>
    <w:p w:rsidR="00054A9C" w:rsidRPr="00F067BA" w:rsidRDefault="00054A9C" w:rsidP="00054A9C">
      <w:pPr>
        <w:jc w:val="center"/>
        <w:rPr>
          <w:rFonts w:ascii="Times New Roman" w:hAnsi="Times New Roman"/>
          <w:b/>
          <w:sz w:val="20"/>
          <w:szCs w:val="20"/>
        </w:rPr>
      </w:pPr>
      <w:r w:rsidRPr="00F067BA">
        <w:rPr>
          <w:rFonts w:ascii="Times New Roman" w:hAnsi="Times New Roman"/>
          <w:b/>
          <w:sz w:val="20"/>
          <w:szCs w:val="20"/>
        </w:rPr>
        <w:t>STRUTTURA DIPENDENTI APPARTENENTI AL SERVIZIO</w:t>
      </w:r>
    </w:p>
    <w:p w:rsidR="00054A9C" w:rsidRPr="00F067BA" w:rsidRDefault="00054A9C" w:rsidP="00054A9C">
      <w:pPr>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671"/>
        <w:gridCol w:w="1671"/>
        <w:gridCol w:w="1588"/>
        <w:gridCol w:w="1497"/>
        <w:gridCol w:w="1756"/>
      </w:tblGrid>
      <w:tr w:rsidR="00054A9C" w:rsidRPr="00F067BA" w:rsidTr="00AF3CD8">
        <w:tc>
          <w:tcPr>
            <w:tcW w:w="2404"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SERVIZIO I:</w:t>
            </w: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 xml:space="preserve">Boschi Pietro </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amminis</w:t>
            </w:r>
            <w:r w:rsidR="00AF3CD8" w:rsidRPr="00F067BA">
              <w:rPr>
                <w:rFonts w:ascii="Times New Roman" w:hAnsi="Times New Roman"/>
                <w:sz w:val="20"/>
                <w:szCs w:val="20"/>
              </w:rPr>
              <w:t>trativo C2 nato a Roma</w:t>
            </w:r>
            <w:r w:rsidRPr="00F067BA">
              <w:rPr>
                <w:rFonts w:ascii="Times New Roman" w:hAnsi="Times New Roman"/>
                <w:sz w:val="20"/>
                <w:szCs w:val="20"/>
              </w:rPr>
              <w:t xml:space="preserve"> il 20.01.1955 </w:t>
            </w:r>
          </w:p>
        </w:tc>
        <w:tc>
          <w:tcPr>
            <w:tcW w:w="2404"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SERVIZIO II:</w:t>
            </w: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Niglia</w:t>
            </w:r>
            <w:proofErr w:type="spellEnd"/>
            <w:r w:rsidRPr="00F067BA">
              <w:rPr>
                <w:rFonts w:ascii="Times New Roman" w:hAnsi="Times New Roman"/>
                <w:b/>
                <w:sz w:val="20"/>
                <w:szCs w:val="20"/>
                <w:u w:val="single"/>
              </w:rPr>
              <w:t xml:space="preserve"> Ambra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 xml:space="preserve">Assistente Sociale D1 nata a Roma il 27.09.1977 </w:t>
            </w:r>
          </w:p>
        </w:tc>
        <w:tc>
          <w:tcPr>
            <w:tcW w:w="2404"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SERVIZIO III-IV-VI:</w:t>
            </w: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Gasparri Laura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amministrativo C1</w:t>
            </w:r>
          </w:p>
          <w:p w:rsidR="00054A9C" w:rsidRPr="00F067BA" w:rsidRDefault="00054A9C" w:rsidP="00F067BA">
            <w:pPr>
              <w:jc w:val="center"/>
              <w:rPr>
                <w:rFonts w:ascii="Times New Roman" w:hAnsi="Times New Roman"/>
                <w:sz w:val="20"/>
                <w:szCs w:val="20"/>
              </w:rPr>
            </w:pPr>
            <w:r w:rsidRPr="00F067BA">
              <w:rPr>
                <w:rFonts w:ascii="Times New Roman" w:hAnsi="Times New Roman"/>
                <w:sz w:val="20"/>
                <w:szCs w:val="20"/>
              </w:rPr>
              <w:t xml:space="preserve">nata a Roma il 10.02.1980 </w:t>
            </w:r>
          </w:p>
        </w:tc>
        <w:tc>
          <w:tcPr>
            <w:tcW w:w="2405"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SERVIZIO VIII</w:t>
            </w: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Catini Pierluigi</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tecnico C3</w:t>
            </w:r>
          </w:p>
          <w:p w:rsidR="00054A9C" w:rsidRPr="00F067BA" w:rsidRDefault="00054A9C" w:rsidP="00F067BA">
            <w:pPr>
              <w:jc w:val="center"/>
              <w:rPr>
                <w:rFonts w:ascii="Times New Roman" w:hAnsi="Times New Roman"/>
                <w:sz w:val="20"/>
                <w:szCs w:val="20"/>
              </w:rPr>
            </w:pPr>
            <w:r w:rsidRPr="00F067BA">
              <w:rPr>
                <w:rFonts w:ascii="Times New Roman" w:hAnsi="Times New Roman"/>
                <w:sz w:val="20"/>
                <w:szCs w:val="20"/>
              </w:rPr>
              <w:t xml:space="preserve">nato a Civita Castellana (VT) il 24.03.1968 </w:t>
            </w:r>
          </w:p>
        </w:tc>
        <w:tc>
          <w:tcPr>
            <w:tcW w:w="2405"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 xml:space="preserve">SERVIZIO XI </w:t>
            </w:r>
          </w:p>
          <w:p w:rsidR="00991B22" w:rsidRPr="00F067BA" w:rsidRDefault="00991B22" w:rsidP="00991B22">
            <w:pPr>
              <w:jc w:val="center"/>
              <w:rPr>
                <w:rFonts w:ascii="Times New Roman" w:hAnsi="Times New Roman"/>
                <w:b/>
                <w:sz w:val="20"/>
                <w:szCs w:val="20"/>
                <w:u w:val="single"/>
              </w:rPr>
            </w:pPr>
            <w:r w:rsidRPr="00F067BA">
              <w:rPr>
                <w:rFonts w:ascii="Times New Roman" w:hAnsi="Times New Roman"/>
                <w:b/>
                <w:sz w:val="20"/>
                <w:szCs w:val="20"/>
                <w:u w:val="single"/>
              </w:rPr>
              <w:t>Rapini Sandra Aida</w:t>
            </w:r>
          </w:p>
          <w:p w:rsidR="00991B22" w:rsidRPr="00F067BA" w:rsidRDefault="00991B22" w:rsidP="00991B22">
            <w:pPr>
              <w:jc w:val="center"/>
              <w:rPr>
                <w:rFonts w:ascii="Times New Roman" w:hAnsi="Times New Roman"/>
                <w:sz w:val="20"/>
                <w:szCs w:val="20"/>
              </w:rPr>
            </w:pPr>
            <w:r w:rsidRPr="00F067BA">
              <w:rPr>
                <w:rFonts w:ascii="Times New Roman" w:hAnsi="Times New Roman"/>
                <w:sz w:val="20"/>
                <w:szCs w:val="20"/>
              </w:rPr>
              <w:t>nato a Ginevra (CH)</w:t>
            </w:r>
          </w:p>
          <w:p w:rsidR="00991B22" w:rsidRPr="00F067BA" w:rsidRDefault="00991B22" w:rsidP="00991B22">
            <w:pPr>
              <w:jc w:val="center"/>
              <w:rPr>
                <w:rFonts w:ascii="Times New Roman" w:hAnsi="Times New Roman"/>
                <w:sz w:val="20"/>
                <w:szCs w:val="20"/>
              </w:rPr>
            </w:pPr>
            <w:r w:rsidRPr="00F067BA">
              <w:rPr>
                <w:rFonts w:ascii="Times New Roman" w:hAnsi="Times New Roman"/>
                <w:sz w:val="20"/>
                <w:szCs w:val="20"/>
              </w:rPr>
              <w:t>il 26.05.1972</w:t>
            </w: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Conti Gilberto</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 xml:space="preserve">Istruttore </w:t>
            </w:r>
            <w:r w:rsidRPr="00F067BA">
              <w:rPr>
                <w:rFonts w:ascii="Times New Roman" w:hAnsi="Times New Roman"/>
                <w:sz w:val="20"/>
                <w:szCs w:val="20"/>
              </w:rPr>
              <w:lastRenderedPageBreak/>
              <w:t>tecnico C2</w:t>
            </w:r>
          </w:p>
          <w:p w:rsidR="00054A9C" w:rsidRPr="00F067BA" w:rsidRDefault="00054A9C" w:rsidP="00AF3CD8">
            <w:pPr>
              <w:jc w:val="center"/>
              <w:rPr>
                <w:rFonts w:ascii="Times New Roman" w:hAnsi="Times New Roman"/>
                <w:b/>
                <w:sz w:val="20"/>
                <w:szCs w:val="20"/>
              </w:rPr>
            </w:pPr>
            <w:r w:rsidRPr="00F067BA">
              <w:rPr>
                <w:rFonts w:ascii="Times New Roman" w:hAnsi="Times New Roman"/>
                <w:sz w:val="20"/>
                <w:szCs w:val="20"/>
              </w:rPr>
              <w:t xml:space="preserve">nato a Canino (VT) il 17.09.1968 </w:t>
            </w: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 xml:space="preserve"> </w:t>
            </w:r>
          </w:p>
        </w:tc>
        <w:tc>
          <w:tcPr>
            <w:tcW w:w="2443"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lastRenderedPageBreak/>
              <w:t>SERVIZIO XII</w:t>
            </w: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Pozzi Rita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direttivo vigilanza D3</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 xml:space="preserve">nata a Roma il 04.02.1959 </w:t>
            </w:r>
          </w:p>
          <w:p w:rsidR="00906BA7" w:rsidRPr="00F067BA" w:rsidRDefault="00906BA7" w:rsidP="00906BA7">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Morsia</w:t>
            </w:r>
            <w:proofErr w:type="spellEnd"/>
            <w:r w:rsidRPr="00F067BA">
              <w:rPr>
                <w:rFonts w:ascii="Times New Roman" w:hAnsi="Times New Roman"/>
                <w:b/>
                <w:sz w:val="20"/>
                <w:szCs w:val="20"/>
                <w:u w:val="single"/>
              </w:rPr>
              <w:t xml:space="preserve"> Chiara</w:t>
            </w:r>
          </w:p>
          <w:p w:rsidR="00906BA7" w:rsidRPr="00F067BA" w:rsidRDefault="00906BA7" w:rsidP="00906BA7">
            <w:pPr>
              <w:jc w:val="center"/>
              <w:rPr>
                <w:rFonts w:ascii="Times New Roman" w:hAnsi="Times New Roman"/>
                <w:sz w:val="20"/>
                <w:szCs w:val="20"/>
              </w:rPr>
            </w:pPr>
            <w:r w:rsidRPr="00F067BA">
              <w:rPr>
                <w:rFonts w:ascii="Times New Roman" w:hAnsi="Times New Roman"/>
                <w:sz w:val="20"/>
                <w:szCs w:val="20"/>
              </w:rPr>
              <w:t xml:space="preserve">Agente di polizia </w:t>
            </w:r>
            <w:r w:rsidRPr="00F067BA">
              <w:rPr>
                <w:rFonts w:ascii="Times New Roman" w:hAnsi="Times New Roman"/>
                <w:sz w:val="20"/>
                <w:szCs w:val="20"/>
              </w:rPr>
              <w:lastRenderedPageBreak/>
              <w:t>locale C1</w:t>
            </w:r>
          </w:p>
          <w:p w:rsidR="00906BA7" w:rsidRPr="00F067BA" w:rsidRDefault="00906BA7" w:rsidP="00906BA7">
            <w:pPr>
              <w:jc w:val="center"/>
              <w:rPr>
                <w:rFonts w:ascii="Times New Roman" w:hAnsi="Times New Roman"/>
                <w:b/>
                <w:sz w:val="20"/>
                <w:szCs w:val="20"/>
              </w:rPr>
            </w:pPr>
            <w:r w:rsidRPr="00F067BA">
              <w:rPr>
                <w:rFonts w:ascii="Times New Roman" w:hAnsi="Times New Roman"/>
                <w:sz w:val="20"/>
                <w:szCs w:val="20"/>
              </w:rPr>
              <w:t>nata a Roma il 26.02.1973</w:t>
            </w: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lastRenderedPageBreak/>
              <w:t>Cipriano Tina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Collaboratore amministrativo B3</w:t>
            </w:r>
          </w:p>
          <w:p w:rsidR="00054A9C" w:rsidRPr="00F067BA" w:rsidRDefault="00054A9C" w:rsidP="00F067BA">
            <w:pPr>
              <w:jc w:val="center"/>
              <w:rPr>
                <w:rFonts w:ascii="Times New Roman" w:hAnsi="Times New Roman"/>
                <w:sz w:val="20"/>
                <w:szCs w:val="20"/>
              </w:rPr>
            </w:pPr>
            <w:r w:rsidRPr="00F067BA">
              <w:rPr>
                <w:rFonts w:ascii="Times New Roman" w:hAnsi="Times New Roman"/>
                <w:sz w:val="20"/>
                <w:szCs w:val="20"/>
              </w:rPr>
              <w:t xml:space="preserve">nata a </w:t>
            </w:r>
            <w:proofErr w:type="spellStart"/>
            <w:r w:rsidRPr="00F067BA">
              <w:rPr>
                <w:rFonts w:ascii="Times New Roman" w:hAnsi="Times New Roman"/>
                <w:sz w:val="20"/>
                <w:szCs w:val="20"/>
              </w:rPr>
              <w:t>Affoltern</w:t>
            </w:r>
            <w:proofErr w:type="spellEnd"/>
            <w:r w:rsidRPr="00F067BA">
              <w:rPr>
                <w:rFonts w:ascii="Times New Roman" w:hAnsi="Times New Roman"/>
                <w:sz w:val="20"/>
                <w:szCs w:val="20"/>
              </w:rPr>
              <w:t xml:space="preserve"> (CH) il 01.02.1964 </w:t>
            </w:r>
          </w:p>
        </w:tc>
        <w:tc>
          <w:tcPr>
            <w:tcW w:w="2404" w:type="dxa"/>
          </w:tcPr>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Darida</w:t>
            </w:r>
            <w:proofErr w:type="spellEnd"/>
            <w:r w:rsidRPr="00F067BA">
              <w:rPr>
                <w:rFonts w:ascii="Times New Roman" w:hAnsi="Times New Roman"/>
                <w:b/>
                <w:sz w:val="20"/>
                <w:szCs w:val="20"/>
                <w:u w:val="single"/>
              </w:rPr>
              <w:t xml:space="preserve"> Rinalda</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Istruttore amministrativo C2 nata a Roma il 07.06.1953 </w:t>
            </w:r>
          </w:p>
        </w:tc>
        <w:tc>
          <w:tcPr>
            <w:tcW w:w="2404" w:type="dxa"/>
          </w:tcPr>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Parmeggiani</w:t>
            </w:r>
            <w:proofErr w:type="spellEnd"/>
            <w:r w:rsidRPr="00F067BA">
              <w:rPr>
                <w:rFonts w:ascii="Times New Roman" w:hAnsi="Times New Roman"/>
                <w:b/>
                <w:sz w:val="20"/>
                <w:szCs w:val="20"/>
                <w:u w:val="single"/>
              </w:rPr>
              <w:t xml:space="preserve"> Monica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amministrativo C1</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nata a Roma il 03.04.1971 </w:t>
            </w:r>
          </w:p>
        </w:tc>
        <w:tc>
          <w:tcPr>
            <w:tcW w:w="2405" w:type="dxa"/>
          </w:tcPr>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Zoppetti</w:t>
            </w:r>
            <w:proofErr w:type="spellEnd"/>
            <w:r w:rsidRPr="00F067BA">
              <w:rPr>
                <w:rFonts w:ascii="Times New Roman" w:hAnsi="Times New Roman"/>
                <w:b/>
                <w:sz w:val="20"/>
                <w:szCs w:val="20"/>
                <w:u w:val="single"/>
              </w:rPr>
              <w:t xml:space="preserve"> Antonio</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tecnico C1</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nato a Roma il 31.01.1975 </w:t>
            </w:r>
          </w:p>
        </w:tc>
        <w:tc>
          <w:tcPr>
            <w:tcW w:w="2405"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Correnti Renato</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tecnico C1</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nato a Roma il 01.10.1962 </w:t>
            </w:r>
          </w:p>
        </w:tc>
        <w:tc>
          <w:tcPr>
            <w:tcW w:w="2443"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Tacchi Davide</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Agente di polizia locale C1</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nato a Roma il 10.06.1975 </w:t>
            </w: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Sangricca</w:t>
            </w:r>
            <w:proofErr w:type="spellEnd"/>
            <w:r w:rsidRPr="00F067BA">
              <w:rPr>
                <w:rFonts w:ascii="Times New Roman" w:hAnsi="Times New Roman"/>
                <w:b/>
                <w:sz w:val="20"/>
                <w:szCs w:val="20"/>
                <w:u w:val="single"/>
              </w:rPr>
              <w:t xml:space="preserve"> Giovanni</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Collaboratore amministrativo B4</w:t>
            </w:r>
          </w:p>
          <w:p w:rsidR="00054A9C" w:rsidRPr="00F067BA" w:rsidRDefault="00054A9C" w:rsidP="00F067BA">
            <w:pPr>
              <w:jc w:val="center"/>
              <w:rPr>
                <w:rFonts w:ascii="Times New Roman" w:hAnsi="Times New Roman"/>
                <w:b/>
                <w:sz w:val="20"/>
                <w:szCs w:val="20"/>
                <w:u w:val="single"/>
              </w:rPr>
            </w:pPr>
            <w:r w:rsidRPr="00F067BA">
              <w:rPr>
                <w:rFonts w:ascii="Times New Roman" w:hAnsi="Times New Roman"/>
                <w:sz w:val="20"/>
                <w:szCs w:val="20"/>
              </w:rPr>
              <w:t xml:space="preserve">nato a Sacrofano il 27.03.1967 </w:t>
            </w:r>
          </w:p>
        </w:tc>
        <w:tc>
          <w:tcPr>
            <w:tcW w:w="2404"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Felici Silvano</w:t>
            </w: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sz w:val="20"/>
                <w:szCs w:val="20"/>
              </w:rPr>
              <w:t xml:space="preserve">Autista scuolabus B6 nato a Sacrofano il 07.02.1955 </w:t>
            </w:r>
          </w:p>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Bettini</w:t>
            </w:r>
            <w:proofErr w:type="spellEnd"/>
            <w:r w:rsidRPr="00F067BA">
              <w:rPr>
                <w:rFonts w:ascii="Times New Roman" w:hAnsi="Times New Roman"/>
                <w:b/>
                <w:sz w:val="20"/>
                <w:szCs w:val="20"/>
                <w:u w:val="single"/>
              </w:rPr>
              <w:t xml:space="preserve"> Marco</w:t>
            </w:r>
          </w:p>
          <w:p w:rsidR="00054A9C" w:rsidRPr="00F067BA" w:rsidRDefault="00054A9C" w:rsidP="00F067BA">
            <w:pPr>
              <w:jc w:val="center"/>
              <w:rPr>
                <w:rFonts w:ascii="Times New Roman" w:hAnsi="Times New Roman"/>
                <w:b/>
                <w:sz w:val="20"/>
                <w:szCs w:val="20"/>
                <w:u w:val="single"/>
              </w:rPr>
            </w:pPr>
            <w:r w:rsidRPr="00F067BA">
              <w:rPr>
                <w:rFonts w:ascii="Times New Roman" w:hAnsi="Times New Roman"/>
                <w:sz w:val="20"/>
                <w:szCs w:val="20"/>
              </w:rPr>
              <w:t xml:space="preserve">Autista scuolabus B6 nato a Roma il 04.12.1963 </w:t>
            </w:r>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Bahadori</w:t>
            </w:r>
            <w:proofErr w:type="spellEnd"/>
            <w:r w:rsidRPr="00F067BA">
              <w:rPr>
                <w:rFonts w:ascii="Times New Roman" w:hAnsi="Times New Roman"/>
                <w:b/>
                <w:sz w:val="20"/>
                <w:szCs w:val="20"/>
                <w:u w:val="single"/>
              </w:rPr>
              <w:t xml:space="preserve"> </w:t>
            </w:r>
            <w:proofErr w:type="spellStart"/>
            <w:r w:rsidRPr="00F067BA">
              <w:rPr>
                <w:rFonts w:ascii="Times New Roman" w:hAnsi="Times New Roman"/>
                <w:b/>
                <w:sz w:val="20"/>
                <w:szCs w:val="20"/>
                <w:u w:val="single"/>
              </w:rPr>
              <w:t>Nejad</w:t>
            </w:r>
            <w:proofErr w:type="spellEnd"/>
            <w:r w:rsidRPr="00F067BA">
              <w:rPr>
                <w:rFonts w:ascii="Times New Roman" w:hAnsi="Times New Roman"/>
                <w:b/>
                <w:sz w:val="20"/>
                <w:szCs w:val="20"/>
                <w:u w:val="single"/>
              </w:rPr>
              <w:t xml:space="preserve"> Caterina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tecnico C1</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nata a Roma il 18.04.1982 </w:t>
            </w:r>
          </w:p>
        </w:tc>
        <w:tc>
          <w:tcPr>
            <w:tcW w:w="2405" w:type="dxa"/>
          </w:tcPr>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rPr>
            </w:pPr>
          </w:p>
        </w:tc>
        <w:tc>
          <w:tcPr>
            <w:tcW w:w="2443" w:type="dxa"/>
          </w:tcPr>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Gualerni</w:t>
            </w:r>
            <w:proofErr w:type="spellEnd"/>
            <w:r w:rsidRPr="00F067BA">
              <w:rPr>
                <w:rFonts w:ascii="Times New Roman" w:hAnsi="Times New Roman"/>
                <w:b/>
                <w:sz w:val="20"/>
                <w:szCs w:val="20"/>
                <w:u w:val="single"/>
              </w:rPr>
              <w:t xml:space="preserve"> </w:t>
            </w:r>
            <w:proofErr w:type="spellStart"/>
            <w:r w:rsidRPr="00F067BA">
              <w:rPr>
                <w:rFonts w:ascii="Times New Roman" w:hAnsi="Times New Roman"/>
                <w:b/>
                <w:sz w:val="20"/>
                <w:szCs w:val="20"/>
                <w:u w:val="single"/>
              </w:rPr>
              <w:t>Giannicolombo</w:t>
            </w:r>
            <w:proofErr w:type="spellEnd"/>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Agente di polizia locale C2</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nato a Roma il 17.06.1980 </w:t>
            </w: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p>
        </w:tc>
        <w:tc>
          <w:tcPr>
            <w:tcW w:w="2404" w:type="dxa"/>
          </w:tcPr>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Ridolfi</w:t>
            </w:r>
            <w:proofErr w:type="spellEnd"/>
            <w:r w:rsidRPr="00F067BA">
              <w:rPr>
                <w:rFonts w:ascii="Times New Roman" w:hAnsi="Times New Roman"/>
                <w:b/>
                <w:sz w:val="20"/>
                <w:szCs w:val="20"/>
                <w:u w:val="single"/>
              </w:rPr>
              <w:t xml:space="preserve"> Giovanni</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Autista scuolabus B3</w:t>
            </w:r>
          </w:p>
          <w:p w:rsidR="00054A9C" w:rsidRPr="00F067BA" w:rsidRDefault="00054A9C" w:rsidP="00F067BA">
            <w:pPr>
              <w:jc w:val="center"/>
              <w:rPr>
                <w:rFonts w:ascii="Times New Roman" w:hAnsi="Times New Roman"/>
                <w:b/>
                <w:sz w:val="20"/>
                <w:szCs w:val="20"/>
                <w:u w:val="single"/>
              </w:rPr>
            </w:pPr>
            <w:r w:rsidRPr="00F067BA">
              <w:rPr>
                <w:rFonts w:ascii="Times New Roman" w:hAnsi="Times New Roman"/>
                <w:sz w:val="20"/>
                <w:szCs w:val="20"/>
              </w:rPr>
              <w:t xml:space="preserve">(contratto a tempo determinato) nato a Roma il 10.05.1974 </w:t>
            </w:r>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Britelli</w:t>
            </w:r>
            <w:proofErr w:type="spellEnd"/>
            <w:r w:rsidRPr="00F067BA">
              <w:rPr>
                <w:rFonts w:ascii="Times New Roman" w:hAnsi="Times New Roman"/>
                <w:b/>
                <w:sz w:val="20"/>
                <w:szCs w:val="20"/>
                <w:u w:val="single"/>
              </w:rPr>
              <w:t xml:space="preserve"> Luigi</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Operatore tecnico B5 nato a Sacrofano il 21.12.1955 </w:t>
            </w:r>
          </w:p>
        </w:tc>
        <w:tc>
          <w:tcPr>
            <w:tcW w:w="2405" w:type="dxa"/>
          </w:tcPr>
          <w:p w:rsidR="00054A9C" w:rsidRPr="00F067BA" w:rsidRDefault="00054A9C" w:rsidP="00AF3CD8">
            <w:pPr>
              <w:jc w:val="center"/>
              <w:rPr>
                <w:rFonts w:ascii="Times New Roman" w:hAnsi="Times New Roman"/>
                <w:b/>
                <w:sz w:val="20"/>
                <w:szCs w:val="20"/>
              </w:rPr>
            </w:pPr>
          </w:p>
        </w:tc>
        <w:tc>
          <w:tcPr>
            <w:tcW w:w="2443" w:type="dxa"/>
          </w:tcPr>
          <w:p w:rsidR="00054A9C" w:rsidRPr="00F067BA" w:rsidRDefault="007A2D49" w:rsidP="00AF3CD8">
            <w:pPr>
              <w:jc w:val="center"/>
              <w:rPr>
                <w:rFonts w:ascii="Times New Roman" w:hAnsi="Times New Roman"/>
                <w:b/>
                <w:sz w:val="20"/>
                <w:szCs w:val="20"/>
                <w:u w:val="single"/>
              </w:rPr>
            </w:pPr>
            <w:r w:rsidRPr="00F067BA">
              <w:rPr>
                <w:rFonts w:ascii="Times New Roman" w:hAnsi="Times New Roman"/>
                <w:b/>
                <w:sz w:val="20"/>
                <w:szCs w:val="20"/>
                <w:u w:val="single"/>
              </w:rPr>
              <w:t>Maiorchini Carlo</w:t>
            </w:r>
          </w:p>
          <w:p w:rsidR="007A2D49" w:rsidRPr="00F067BA" w:rsidRDefault="007A2D49" w:rsidP="00AF3CD8">
            <w:pPr>
              <w:jc w:val="center"/>
              <w:rPr>
                <w:rFonts w:ascii="Times New Roman" w:hAnsi="Times New Roman"/>
                <w:sz w:val="20"/>
                <w:szCs w:val="20"/>
              </w:rPr>
            </w:pPr>
            <w:r w:rsidRPr="00F067BA">
              <w:rPr>
                <w:rFonts w:ascii="Times New Roman" w:hAnsi="Times New Roman"/>
                <w:sz w:val="20"/>
                <w:szCs w:val="20"/>
              </w:rPr>
              <w:t>Nato a Roma il 28.01.1972</w:t>
            </w:r>
          </w:p>
          <w:p w:rsidR="007A2D49" w:rsidRPr="00F067BA" w:rsidRDefault="007A2D49" w:rsidP="00AF3CD8">
            <w:pPr>
              <w:jc w:val="center"/>
              <w:rPr>
                <w:rFonts w:ascii="Times New Roman" w:hAnsi="Times New Roman"/>
                <w:sz w:val="20"/>
                <w:szCs w:val="20"/>
              </w:rPr>
            </w:pPr>
            <w:r w:rsidRPr="00F067BA">
              <w:rPr>
                <w:rFonts w:ascii="Times New Roman" w:hAnsi="Times New Roman"/>
                <w:sz w:val="20"/>
                <w:szCs w:val="20"/>
              </w:rPr>
              <w:t>Ausiliario al traffico B3</w:t>
            </w: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p>
        </w:tc>
        <w:tc>
          <w:tcPr>
            <w:tcW w:w="2404"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 xml:space="preserve"> SERVIZIO IV:</w:t>
            </w: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Illomei</w:t>
            </w:r>
            <w:proofErr w:type="spellEnd"/>
            <w:r w:rsidRPr="00F067BA">
              <w:rPr>
                <w:rFonts w:ascii="Times New Roman" w:hAnsi="Times New Roman"/>
                <w:b/>
                <w:sz w:val="20"/>
                <w:szCs w:val="20"/>
                <w:u w:val="single"/>
              </w:rPr>
              <w:t xml:space="preserve"> Maria</w:t>
            </w:r>
          </w:p>
          <w:p w:rsidR="00054A9C" w:rsidRPr="00F067BA" w:rsidRDefault="00054A9C" w:rsidP="00F067BA">
            <w:pPr>
              <w:jc w:val="center"/>
              <w:rPr>
                <w:rFonts w:ascii="Times New Roman" w:hAnsi="Times New Roman"/>
                <w:b/>
                <w:sz w:val="20"/>
                <w:szCs w:val="20"/>
                <w:u w:val="single"/>
              </w:rPr>
            </w:pPr>
            <w:r w:rsidRPr="00F067BA">
              <w:rPr>
                <w:rFonts w:ascii="Times New Roman" w:hAnsi="Times New Roman"/>
                <w:sz w:val="20"/>
                <w:szCs w:val="20"/>
              </w:rPr>
              <w:t xml:space="preserve">Istruttore amministrativo C2 nata a Roma il 18.01.1955 </w:t>
            </w:r>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Felici Cristiano</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Operatore tecnico B3 nato a Roma il 17.04.1974 </w:t>
            </w:r>
          </w:p>
        </w:tc>
        <w:tc>
          <w:tcPr>
            <w:tcW w:w="2405" w:type="dxa"/>
          </w:tcPr>
          <w:p w:rsidR="00054A9C" w:rsidRPr="00F067BA" w:rsidRDefault="00054A9C" w:rsidP="00AF3CD8">
            <w:pPr>
              <w:jc w:val="center"/>
              <w:rPr>
                <w:rFonts w:ascii="Times New Roman" w:hAnsi="Times New Roman"/>
                <w:b/>
                <w:sz w:val="20"/>
                <w:szCs w:val="20"/>
              </w:rPr>
            </w:pPr>
          </w:p>
        </w:tc>
        <w:tc>
          <w:tcPr>
            <w:tcW w:w="2443" w:type="dxa"/>
          </w:tcPr>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rPr>
            </w:pPr>
          </w:p>
        </w:tc>
        <w:tc>
          <w:tcPr>
            <w:tcW w:w="2404" w:type="dxa"/>
          </w:tcPr>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Ranieri Romeo</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amministrativo C1</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 xml:space="preserve">(Messo Comunale) </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 xml:space="preserve">nato a Sacrofano il 18.09.1957 </w:t>
            </w:r>
          </w:p>
          <w:p w:rsidR="00054A9C" w:rsidRPr="00F067BA" w:rsidRDefault="00054A9C" w:rsidP="00AF3CD8">
            <w:pPr>
              <w:jc w:val="center"/>
              <w:rPr>
                <w:rFonts w:ascii="Times New Roman" w:hAnsi="Times New Roman"/>
                <w:sz w:val="20"/>
                <w:szCs w:val="20"/>
              </w:rPr>
            </w:pPr>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Patriarca Ercole</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Operatore tecnico B3 nato a Sacrofano il 06.10.1954 </w:t>
            </w:r>
          </w:p>
        </w:tc>
        <w:tc>
          <w:tcPr>
            <w:tcW w:w="2405" w:type="dxa"/>
          </w:tcPr>
          <w:p w:rsidR="00054A9C" w:rsidRPr="00F067BA" w:rsidRDefault="00054A9C" w:rsidP="00AF3CD8">
            <w:pPr>
              <w:jc w:val="center"/>
              <w:rPr>
                <w:rFonts w:ascii="Times New Roman" w:hAnsi="Times New Roman"/>
                <w:b/>
                <w:sz w:val="20"/>
                <w:szCs w:val="20"/>
              </w:rPr>
            </w:pPr>
          </w:p>
        </w:tc>
        <w:tc>
          <w:tcPr>
            <w:tcW w:w="2443" w:type="dxa"/>
          </w:tcPr>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p>
        </w:tc>
        <w:tc>
          <w:tcPr>
            <w:tcW w:w="2404"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Diana Daniela</w:t>
            </w:r>
          </w:p>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Istruttore amministrativo C1</w:t>
            </w:r>
          </w:p>
          <w:p w:rsidR="00054A9C" w:rsidRPr="00F067BA" w:rsidRDefault="00054A9C" w:rsidP="00AF3CD8">
            <w:pPr>
              <w:jc w:val="center"/>
              <w:rPr>
                <w:rFonts w:ascii="Times New Roman" w:hAnsi="Times New Roman"/>
                <w:b/>
                <w:sz w:val="20"/>
                <w:szCs w:val="20"/>
              </w:rPr>
            </w:pPr>
            <w:r w:rsidRPr="00F067BA">
              <w:rPr>
                <w:rFonts w:ascii="Times New Roman" w:hAnsi="Times New Roman"/>
                <w:sz w:val="20"/>
                <w:szCs w:val="20"/>
              </w:rPr>
              <w:t xml:space="preserve">nata a Roma il 23.01.1966 </w:t>
            </w: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 xml:space="preserve"> SERVIZIO V:</w:t>
            </w: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Sorvillo Luca</w:t>
            </w:r>
          </w:p>
          <w:p w:rsidR="00054A9C" w:rsidRPr="00F067BA" w:rsidRDefault="00054A9C" w:rsidP="00F067BA">
            <w:pPr>
              <w:jc w:val="center"/>
              <w:rPr>
                <w:rFonts w:ascii="Times New Roman" w:hAnsi="Times New Roman"/>
                <w:b/>
                <w:sz w:val="20"/>
                <w:szCs w:val="20"/>
                <w:u w:val="single"/>
              </w:rPr>
            </w:pPr>
            <w:r w:rsidRPr="00F067BA">
              <w:rPr>
                <w:rFonts w:ascii="Times New Roman" w:hAnsi="Times New Roman"/>
                <w:sz w:val="20"/>
                <w:szCs w:val="20"/>
              </w:rPr>
              <w:t xml:space="preserve">Istruttore amministrativo C1 nato a Roma il 18.12.1980 </w:t>
            </w:r>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Villò Tito</w:t>
            </w: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sz w:val="20"/>
                <w:szCs w:val="20"/>
              </w:rPr>
              <w:t xml:space="preserve">Collaboratore tecnico B3 nato a Roma il 02.06.1961 </w:t>
            </w: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43031C">
            <w:pP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
          <w:p w:rsidR="00054A9C" w:rsidRPr="00F067BA" w:rsidRDefault="00054A9C" w:rsidP="00AF3CD8">
            <w:pPr>
              <w:jc w:val="center"/>
              <w:rPr>
                <w:rFonts w:ascii="Times New Roman" w:hAnsi="Times New Roman"/>
                <w:b/>
                <w:sz w:val="20"/>
                <w:szCs w:val="20"/>
                <w:u w:val="single"/>
              </w:rPr>
            </w:pPr>
            <w:proofErr w:type="spellStart"/>
            <w:r w:rsidRPr="00F067BA">
              <w:rPr>
                <w:rFonts w:ascii="Times New Roman" w:hAnsi="Times New Roman"/>
                <w:b/>
                <w:sz w:val="20"/>
                <w:szCs w:val="20"/>
                <w:u w:val="single"/>
              </w:rPr>
              <w:t>Simoni</w:t>
            </w:r>
            <w:proofErr w:type="spellEnd"/>
            <w:r w:rsidRPr="00F067BA">
              <w:rPr>
                <w:rFonts w:ascii="Times New Roman" w:hAnsi="Times New Roman"/>
                <w:b/>
                <w:sz w:val="20"/>
                <w:szCs w:val="20"/>
                <w:u w:val="single"/>
              </w:rPr>
              <w:t xml:space="preserve"> Enrico</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Operatore tecnico B3 nato ad Ascoli Piceno il 15.08.1955 </w:t>
            </w:r>
          </w:p>
        </w:tc>
        <w:tc>
          <w:tcPr>
            <w:tcW w:w="2405" w:type="dxa"/>
          </w:tcPr>
          <w:p w:rsidR="00054A9C" w:rsidRPr="00F067BA" w:rsidRDefault="00054A9C" w:rsidP="00AF3CD8">
            <w:pPr>
              <w:jc w:val="center"/>
              <w:rPr>
                <w:rFonts w:ascii="Times New Roman" w:hAnsi="Times New Roman"/>
                <w:b/>
                <w:sz w:val="20"/>
                <w:szCs w:val="20"/>
              </w:rPr>
            </w:pPr>
          </w:p>
        </w:tc>
        <w:tc>
          <w:tcPr>
            <w:tcW w:w="2443" w:type="dxa"/>
          </w:tcPr>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p>
        </w:tc>
        <w:tc>
          <w:tcPr>
            <w:tcW w:w="2404"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Villò Miriam</w:t>
            </w:r>
          </w:p>
          <w:p w:rsidR="00054A9C" w:rsidRPr="00F067BA" w:rsidRDefault="00054A9C" w:rsidP="00F067BA">
            <w:pPr>
              <w:jc w:val="center"/>
              <w:rPr>
                <w:rFonts w:ascii="Times New Roman" w:hAnsi="Times New Roman"/>
                <w:b/>
                <w:sz w:val="20"/>
                <w:szCs w:val="20"/>
                <w:u w:val="single"/>
              </w:rPr>
            </w:pPr>
            <w:r w:rsidRPr="00F067BA">
              <w:rPr>
                <w:rFonts w:ascii="Times New Roman" w:hAnsi="Times New Roman"/>
                <w:sz w:val="20"/>
                <w:szCs w:val="20"/>
              </w:rPr>
              <w:t xml:space="preserve">Collaboratore </w:t>
            </w:r>
            <w:r w:rsidRPr="00F067BA">
              <w:rPr>
                <w:rFonts w:ascii="Times New Roman" w:hAnsi="Times New Roman"/>
                <w:sz w:val="20"/>
                <w:szCs w:val="20"/>
              </w:rPr>
              <w:lastRenderedPageBreak/>
              <w:t xml:space="preserve">amministrativo B1 nata a Roma il 01.08.1971 </w:t>
            </w:r>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43" w:type="dxa"/>
          </w:tcPr>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p>
        </w:tc>
        <w:tc>
          <w:tcPr>
            <w:tcW w:w="2404" w:type="dxa"/>
          </w:tcPr>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SERVIZIO IX:</w:t>
            </w: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Fanelli Roberto</w:t>
            </w:r>
          </w:p>
          <w:p w:rsidR="00054A9C" w:rsidRPr="00F067BA" w:rsidRDefault="00054A9C" w:rsidP="00F067BA">
            <w:pPr>
              <w:jc w:val="center"/>
              <w:rPr>
                <w:rFonts w:ascii="Times New Roman" w:hAnsi="Times New Roman"/>
                <w:b/>
                <w:sz w:val="20"/>
                <w:szCs w:val="20"/>
                <w:u w:val="single"/>
              </w:rPr>
            </w:pPr>
            <w:r w:rsidRPr="00F067BA">
              <w:rPr>
                <w:rFonts w:ascii="Times New Roman" w:hAnsi="Times New Roman"/>
                <w:sz w:val="20"/>
                <w:szCs w:val="20"/>
              </w:rPr>
              <w:t xml:space="preserve">Istruttore amministrativo C1 nato a Roma il 20.07.1957 </w:t>
            </w:r>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43" w:type="dxa"/>
          </w:tcPr>
          <w:p w:rsidR="00054A9C" w:rsidRPr="00F067BA" w:rsidRDefault="00054A9C" w:rsidP="00AF3CD8">
            <w:pPr>
              <w:jc w:val="center"/>
              <w:rPr>
                <w:rFonts w:ascii="Times New Roman" w:hAnsi="Times New Roman"/>
                <w:b/>
                <w:sz w:val="20"/>
                <w:szCs w:val="20"/>
              </w:rPr>
            </w:pPr>
          </w:p>
        </w:tc>
      </w:tr>
      <w:tr w:rsidR="00054A9C" w:rsidRPr="00F067BA" w:rsidTr="00AF3CD8">
        <w:tc>
          <w:tcPr>
            <w:tcW w:w="2404" w:type="dxa"/>
          </w:tcPr>
          <w:p w:rsidR="00054A9C" w:rsidRPr="00F067BA" w:rsidRDefault="00054A9C" w:rsidP="00AF3CD8">
            <w:pPr>
              <w:jc w:val="center"/>
              <w:rPr>
                <w:rFonts w:ascii="Times New Roman" w:hAnsi="Times New Roman"/>
                <w:b/>
                <w:sz w:val="20"/>
                <w:szCs w:val="20"/>
                <w:u w:val="single"/>
              </w:rPr>
            </w:pPr>
          </w:p>
        </w:tc>
        <w:tc>
          <w:tcPr>
            <w:tcW w:w="2404" w:type="dxa"/>
          </w:tcPr>
          <w:p w:rsidR="00054A9C" w:rsidRPr="00F067BA" w:rsidRDefault="00054A9C" w:rsidP="00AF3CD8">
            <w:pPr>
              <w:jc w:val="center"/>
              <w:rPr>
                <w:rFonts w:ascii="Times New Roman" w:hAnsi="Times New Roman"/>
                <w:b/>
                <w:sz w:val="20"/>
                <w:szCs w:val="20"/>
                <w:u w:val="single"/>
              </w:rPr>
            </w:pPr>
            <w:r w:rsidRPr="00F067BA">
              <w:rPr>
                <w:rFonts w:ascii="Times New Roman" w:hAnsi="Times New Roman"/>
                <w:b/>
                <w:sz w:val="20"/>
                <w:szCs w:val="20"/>
                <w:u w:val="single"/>
              </w:rPr>
              <w:t>Paci Francesca</w:t>
            </w:r>
          </w:p>
          <w:p w:rsidR="00054A9C" w:rsidRPr="00F067BA" w:rsidRDefault="00054A9C" w:rsidP="00F067BA">
            <w:pPr>
              <w:jc w:val="center"/>
              <w:rPr>
                <w:rFonts w:ascii="Times New Roman" w:hAnsi="Times New Roman"/>
                <w:b/>
                <w:sz w:val="20"/>
                <w:szCs w:val="20"/>
              </w:rPr>
            </w:pPr>
            <w:r w:rsidRPr="00F067BA">
              <w:rPr>
                <w:rFonts w:ascii="Times New Roman" w:hAnsi="Times New Roman"/>
                <w:sz w:val="20"/>
                <w:szCs w:val="20"/>
              </w:rPr>
              <w:t xml:space="preserve">Collaboratore amministrativo B4 nata a Narni (TR) il 06.07.1965 </w:t>
            </w:r>
          </w:p>
        </w:tc>
        <w:tc>
          <w:tcPr>
            <w:tcW w:w="2404"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05" w:type="dxa"/>
          </w:tcPr>
          <w:p w:rsidR="00054A9C" w:rsidRPr="00F067BA" w:rsidRDefault="00054A9C" w:rsidP="00AF3CD8">
            <w:pPr>
              <w:jc w:val="center"/>
              <w:rPr>
                <w:rFonts w:ascii="Times New Roman" w:hAnsi="Times New Roman"/>
                <w:b/>
                <w:sz w:val="20"/>
                <w:szCs w:val="20"/>
              </w:rPr>
            </w:pPr>
          </w:p>
        </w:tc>
        <w:tc>
          <w:tcPr>
            <w:tcW w:w="2443" w:type="dxa"/>
          </w:tcPr>
          <w:p w:rsidR="00054A9C" w:rsidRPr="00F067BA" w:rsidRDefault="00054A9C" w:rsidP="00AF3CD8">
            <w:pPr>
              <w:jc w:val="center"/>
              <w:rPr>
                <w:rFonts w:ascii="Times New Roman" w:hAnsi="Times New Roman"/>
                <w:b/>
                <w:sz w:val="20"/>
                <w:szCs w:val="20"/>
              </w:rPr>
            </w:pPr>
          </w:p>
        </w:tc>
      </w:tr>
    </w:tbl>
    <w:p w:rsidR="00054A9C" w:rsidRPr="00F067BA" w:rsidRDefault="00054A9C" w:rsidP="00054A9C">
      <w:pPr>
        <w:jc w:val="center"/>
        <w:rPr>
          <w:rFonts w:ascii="Times New Roman" w:hAnsi="Times New Roman"/>
          <w:b/>
          <w:sz w:val="20"/>
          <w:szCs w:val="20"/>
        </w:rPr>
      </w:pPr>
    </w:p>
    <w:p w:rsidR="00054A9C" w:rsidRPr="00F067BA" w:rsidRDefault="00054A9C" w:rsidP="00054A9C">
      <w:pPr>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4"/>
        <w:gridCol w:w="2404"/>
      </w:tblGrid>
      <w:tr w:rsidR="00054A9C" w:rsidRPr="00F067BA" w:rsidTr="00AF3CD8">
        <w:trPr>
          <w:jc w:val="center"/>
        </w:trPr>
        <w:tc>
          <w:tcPr>
            <w:tcW w:w="2404" w:type="dxa"/>
          </w:tcPr>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UFFICIO SPECIALE CONDONO</w:t>
            </w:r>
          </w:p>
        </w:tc>
        <w:tc>
          <w:tcPr>
            <w:tcW w:w="2404" w:type="dxa"/>
          </w:tcPr>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 xml:space="preserve">Responsabile </w:t>
            </w:r>
          </w:p>
          <w:p w:rsidR="00054A9C" w:rsidRPr="00F067BA" w:rsidRDefault="00054A9C" w:rsidP="00AF3CD8">
            <w:pPr>
              <w:jc w:val="center"/>
              <w:rPr>
                <w:rFonts w:ascii="Times New Roman" w:hAnsi="Times New Roman"/>
                <w:sz w:val="20"/>
                <w:szCs w:val="20"/>
              </w:rPr>
            </w:pPr>
          </w:p>
        </w:tc>
        <w:tc>
          <w:tcPr>
            <w:tcW w:w="2404" w:type="dxa"/>
          </w:tcPr>
          <w:p w:rsidR="00054A9C" w:rsidRPr="00F067BA" w:rsidRDefault="00054A9C" w:rsidP="00AF3CD8">
            <w:pPr>
              <w:jc w:val="center"/>
              <w:rPr>
                <w:rFonts w:ascii="Times New Roman" w:hAnsi="Times New Roman"/>
                <w:sz w:val="20"/>
                <w:szCs w:val="20"/>
              </w:rPr>
            </w:pPr>
          </w:p>
        </w:tc>
      </w:tr>
    </w:tbl>
    <w:p w:rsidR="00054A9C" w:rsidRPr="00F067BA" w:rsidRDefault="00054A9C" w:rsidP="00054A9C">
      <w:pPr>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4"/>
        <w:gridCol w:w="2404"/>
      </w:tblGrid>
      <w:tr w:rsidR="00054A9C" w:rsidRPr="00F067BA" w:rsidTr="00AF3CD8">
        <w:trPr>
          <w:jc w:val="center"/>
        </w:trPr>
        <w:tc>
          <w:tcPr>
            <w:tcW w:w="2404" w:type="dxa"/>
          </w:tcPr>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p>
          <w:p w:rsidR="00054A9C" w:rsidRPr="00F067BA" w:rsidRDefault="00054A9C" w:rsidP="00AF3CD8">
            <w:pPr>
              <w:jc w:val="center"/>
              <w:rPr>
                <w:rFonts w:ascii="Times New Roman" w:hAnsi="Times New Roman"/>
                <w:b/>
                <w:sz w:val="20"/>
                <w:szCs w:val="20"/>
              </w:rPr>
            </w:pPr>
            <w:r w:rsidRPr="00F067BA">
              <w:rPr>
                <w:rFonts w:ascii="Times New Roman" w:hAnsi="Times New Roman"/>
                <w:b/>
                <w:sz w:val="20"/>
                <w:szCs w:val="20"/>
              </w:rPr>
              <w:t>UFFICIO STAFF DEL SINDACO</w:t>
            </w:r>
          </w:p>
        </w:tc>
        <w:tc>
          <w:tcPr>
            <w:tcW w:w="2404" w:type="dxa"/>
          </w:tcPr>
          <w:p w:rsidR="00054A9C" w:rsidRPr="00F067BA" w:rsidRDefault="00054A9C" w:rsidP="00A93E0D">
            <w:pPr>
              <w:jc w:val="center"/>
              <w:rPr>
                <w:rFonts w:ascii="Times New Roman" w:hAnsi="Times New Roman"/>
                <w:sz w:val="20"/>
                <w:szCs w:val="20"/>
              </w:rPr>
            </w:pPr>
            <w:r w:rsidRPr="00F067BA">
              <w:rPr>
                <w:rFonts w:ascii="Times New Roman" w:hAnsi="Times New Roman"/>
                <w:b/>
                <w:sz w:val="20"/>
                <w:szCs w:val="20"/>
                <w:u w:val="single"/>
              </w:rPr>
              <w:t>Tocci Laura</w:t>
            </w:r>
            <w:r w:rsidRPr="00F067BA">
              <w:rPr>
                <w:rFonts w:ascii="Times New Roman" w:hAnsi="Times New Roman"/>
                <w:sz w:val="20"/>
                <w:szCs w:val="20"/>
              </w:rPr>
              <w:t xml:space="preserve"> nata a Roma il 04</w:t>
            </w:r>
            <w:r w:rsidR="00A93E0D">
              <w:rPr>
                <w:rFonts w:ascii="Times New Roman" w:hAnsi="Times New Roman"/>
                <w:sz w:val="20"/>
                <w:szCs w:val="20"/>
              </w:rPr>
              <w:t>.04.1975</w:t>
            </w:r>
          </w:p>
        </w:tc>
        <w:tc>
          <w:tcPr>
            <w:tcW w:w="2404" w:type="dxa"/>
          </w:tcPr>
          <w:p w:rsidR="00054A9C" w:rsidRPr="00F067BA" w:rsidRDefault="00054A9C" w:rsidP="00AF3CD8">
            <w:pPr>
              <w:jc w:val="center"/>
              <w:rPr>
                <w:rFonts w:ascii="Times New Roman" w:hAnsi="Times New Roman"/>
                <w:sz w:val="20"/>
                <w:szCs w:val="20"/>
              </w:rPr>
            </w:pPr>
            <w:r w:rsidRPr="00F067BA">
              <w:rPr>
                <w:rFonts w:ascii="Times New Roman" w:hAnsi="Times New Roman"/>
                <w:sz w:val="20"/>
                <w:szCs w:val="20"/>
              </w:rPr>
              <w:t xml:space="preserve">Contratto a tempo determinato fino alla scadenza naturale del mandato del Sindaco  ( art. 90 del </w:t>
            </w:r>
            <w:proofErr w:type="spellStart"/>
            <w:r w:rsidRPr="00F067BA">
              <w:rPr>
                <w:rFonts w:ascii="Times New Roman" w:hAnsi="Times New Roman"/>
                <w:sz w:val="20"/>
                <w:szCs w:val="20"/>
              </w:rPr>
              <w:t>tuel</w:t>
            </w:r>
            <w:proofErr w:type="spellEnd"/>
            <w:r w:rsidRPr="00F067BA">
              <w:rPr>
                <w:rFonts w:ascii="Times New Roman" w:hAnsi="Times New Roman"/>
                <w:sz w:val="20"/>
                <w:szCs w:val="20"/>
              </w:rPr>
              <w:t xml:space="preserve"> – d.lgs. 267/2000)  nominata con Decreto del Sindaco n. 9 del 26.06.2014 </w:t>
            </w:r>
          </w:p>
        </w:tc>
      </w:tr>
    </w:tbl>
    <w:p w:rsidR="00054A9C" w:rsidRDefault="00054A9C" w:rsidP="00054A9C">
      <w:pPr>
        <w:jc w:val="center"/>
        <w:rPr>
          <w:b/>
          <w:sz w:val="32"/>
          <w:szCs w:val="32"/>
        </w:rPr>
      </w:pPr>
    </w:p>
    <w:p w:rsidR="00743835" w:rsidRDefault="00F17E56" w:rsidP="00F067BA">
      <w:pPr>
        <w:jc w:val="both"/>
        <w:rPr>
          <w:rFonts w:ascii="Times New Roman" w:hAnsi="Times New Roman"/>
          <w:sz w:val="24"/>
          <w:szCs w:val="24"/>
        </w:rPr>
      </w:pPr>
      <w:r>
        <w:rPr>
          <w:rFonts w:ascii="Times New Roman" w:hAnsi="Times New Roman"/>
          <w:sz w:val="24"/>
          <w:szCs w:val="24"/>
        </w:rPr>
        <w:t xml:space="preserve">Il </w:t>
      </w:r>
      <w:proofErr w:type="spellStart"/>
      <w:r>
        <w:rPr>
          <w:rFonts w:ascii="Times New Roman" w:hAnsi="Times New Roman"/>
          <w:sz w:val="24"/>
          <w:szCs w:val="24"/>
        </w:rPr>
        <w:t>funzionigramma</w:t>
      </w:r>
      <w:proofErr w:type="spellEnd"/>
      <w:r>
        <w:rPr>
          <w:rFonts w:ascii="Times New Roman" w:hAnsi="Times New Roman"/>
          <w:sz w:val="24"/>
          <w:szCs w:val="24"/>
        </w:rPr>
        <w:t xml:space="preserve"> non tiene conto dei provvedimenti di mobilità temporanea. </w:t>
      </w:r>
      <w:r w:rsidR="00F067BA">
        <w:rPr>
          <w:rFonts w:ascii="Times New Roman" w:hAnsi="Times New Roman"/>
          <w:sz w:val="24"/>
          <w:szCs w:val="24"/>
        </w:rPr>
        <w:t xml:space="preserve">Come è </w:t>
      </w:r>
      <w:r w:rsidR="00CA617B">
        <w:rPr>
          <w:rFonts w:ascii="Times New Roman" w:hAnsi="Times New Roman"/>
          <w:sz w:val="24"/>
          <w:szCs w:val="24"/>
        </w:rPr>
        <w:t xml:space="preserve">già </w:t>
      </w:r>
      <w:r w:rsidR="00F067BA">
        <w:rPr>
          <w:rFonts w:ascii="Times New Roman" w:hAnsi="Times New Roman"/>
          <w:sz w:val="24"/>
          <w:szCs w:val="24"/>
        </w:rPr>
        <w:t>possi</w:t>
      </w:r>
      <w:r w:rsidR="00CA617B">
        <w:rPr>
          <w:rFonts w:ascii="Times New Roman" w:hAnsi="Times New Roman"/>
          <w:sz w:val="24"/>
          <w:szCs w:val="24"/>
        </w:rPr>
        <w:t xml:space="preserve">bile evincere dal semplice esame del </w:t>
      </w:r>
      <w:proofErr w:type="spellStart"/>
      <w:r w:rsidR="00CA617B">
        <w:rPr>
          <w:rFonts w:ascii="Times New Roman" w:hAnsi="Times New Roman"/>
          <w:sz w:val="24"/>
          <w:szCs w:val="24"/>
        </w:rPr>
        <w:t>funzionigramma</w:t>
      </w:r>
      <w:proofErr w:type="spellEnd"/>
      <w:r>
        <w:rPr>
          <w:rFonts w:ascii="Times New Roman" w:hAnsi="Times New Roman"/>
          <w:sz w:val="24"/>
          <w:szCs w:val="24"/>
        </w:rPr>
        <w:t xml:space="preserve"> stesso</w:t>
      </w:r>
      <w:r w:rsidR="00F067BA">
        <w:rPr>
          <w:rFonts w:ascii="Times New Roman" w:hAnsi="Times New Roman"/>
          <w:sz w:val="24"/>
          <w:szCs w:val="24"/>
        </w:rPr>
        <w:t>,</w:t>
      </w:r>
      <w:r w:rsidR="00CA617B">
        <w:rPr>
          <w:rFonts w:ascii="Times New Roman" w:hAnsi="Times New Roman"/>
          <w:sz w:val="24"/>
          <w:szCs w:val="24"/>
        </w:rPr>
        <w:t xml:space="preserve"> nell’organico comunale, c’è una scarsità di posizioni organizzative e di dipendenti comunque in grado di ricoprirle.</w:t>
      </w:r>
      <w:r>
        <w:rPr>
          <w:rFonts w:ascii="Times New Roman" w:hAnsi="Times New Roman"/>
          <w:sz w:val="24"/>
          <w:szCs w:val="24"/>
        </w:rPr>
        <w:t xml:space="preserve"> Pertanto, vi sono 6 titolari di posizione organizzativa per i 12 servizi sui quali è articolata la struttura comunale.</w:t>
      </w:r>
      <w:r w:rsidR="00CA617B">
        <w:rPr>
          <w:rFonts w:ascii="Times New Roman" w:hAnsi="Times New Roman"/>
          <w:sz w:val="24"/>
          <w:szCs w:val="24"/>
        </w:rPr>
        <w:t xml:space="preserve"> Ciò compo</w:t>
      </w:r>
      <w:r>
        <w:rPr>
          <w:rFonts w:ascii="Times New Roman" w:hAnsi="Times New Roman"/>
          <w:sz w:val="24"/>
          <w:szCs w:val="24"/>
        </w:rPr>
        <w:t xml:space="preserve">rta </w:t>
      </w:r>
      <w:r>
        <w:rPr>
          <w:rFonts w:ascii="Times New Roman" w:hAnsi="Times New Roman"/>
          <w:sz w:val="24"/>
          <w:szCs w:val="24"/>
        </w:rPr>
        <w:lastRenderedPageBreak/>
        <w:t>che in capo allo stesso Titolare di Posizione Organizzativa</w:t>
      </w:r>
      <w:r w:rsidR="00BF3F15">
        <w:rPr>
          <w:rFonts w:ascii="Times New Roman" w:hAnsi="Times New Roman"/>
          <w:sz w:val="24"/>
          <w:szCs w:val="24"/>
        </w:rPr>
        <w:t xml:space="preserve"> vi sia la competenza su</w:t>
      </w:r>
      <w:r w:rsidR="00CA617B">
        <w:rPr>
          <w:rFonts w:ascii="Times New Roman" w:hAnsi="Times New Roman"/>
          <w:sz w:val="24"/>
          <w:szCs w:val="24"/>
        </w:rPr>
        <w:t xml:space="preserve"> più materie a volte anche eterogenee tra loro. Ciò, congiuntamente alla esiguità generale dell’organico, comporta</w:t>
      </w:r>
      <w:r w:rsidR="00A93E0D">
        <w:rPr>
          <w:rFonts w:ascii="Times New Roman" w:hAnsi="Times New Roman"/>
          <w:sz w:val="24"/>
          <w:szCs w:val="24"/>
        </w:rPr>
        <w:t xml:space="preserve"> in</w:t>
      </w:r>
      <w:r w:rsidR="00BF3F15">
        <w:rPr>
          <w:rFonts w:ascii="Times New Roman" w:hAnsi="Times New Roman"/>
          <w:sz w:val="24"/>
          <w:szCs w:val="24"/>
        </w:rPr>
        <w:t>e</w:t>
      </w:r>
      <w:r w:rsidR="00A93E0D">
        <w:rPr>
          <w:rFonts w:ascii="Times New Roman" w:hAnsi="Times New Roman"/>
          <w:sz w:val="24"/>
          <w:szCs w:val="24"/>
        </w:rPr>
        <w:t>vitabilmente</w:t>
      </w:r>
      <w:r w:rsidR="00BF3F15">
        <w:rPr>
          <w:rFonts w:ascii="Times New Roman" w:hAnsi="Times New Roman"/>
          <w:sz w:val="24"/>
          <w:szCs w:val="24"/>
        </w:rPr>
        <w:t xml:space="preserve"> una concentrazione, protratta nel tempo, dei poteri di gestione amministrativa in capo alle stesse persone fisiche. Concentrazione alla quale non si può porre rimedio con la misura della rotazione negli incarichi poiché </w:t>
      </w:r>
      <w:r w:rsidR="00AB0B70">
        <w:rPr>
          <w:rFonts w:ascii="Times New Roman" w:hAnsi="Times New Roman"/>
          <w:sz w:val="24"/>
          <w:szCs w:val="24"/>
        </w:rPr>
        <w:t xml:space="preserve">se </w:t>
      </w:r>
      <w:r w:rsidR="00BF3F15">
        <w:rPr>
          <w:rFonts w:ascii="Times New Roman" w:hAnsi="Times New Roman"/>
          <w:sz w:val="24"/>
          <w:szCs w:val="24"/>
        </w:rPr>
        <w:t>già è pressoché miracoloso che, grazie all’impegno e all’esperienza pluriennali, v</w:t>
      </w:r>
      <w:r>
        <w:rPr>
          <w:rFonts w:ascii="Times New Roman" w:hAnsi="Times New Roman"/>
          <w:sz w:val="24"/>
          <w:szCs w:val="24"/>
        </w:rPr>
        <w:t>i siano dei funzionari</w:t>
      </w:r>
      <w:r w:rsidR="00BF3F15">
        <w:rPr>
          <w:rFonts w:ascii="Times New Roman" w:hAnsi="Times New Roman"/>
          <w:sz w:val="24"/>
          <w:szCs w:val="24"/>
        </w:rPr>
        <w:t xml:space="preserve"> in grado di gestire, seppur tra grandi difficoltà, </w:t>
      </w:r>
      <w:r w:rsidR="00655F2F">
        <w:rPr>
          <w:rFonts w:ascii="Times New Roman" w:hAnsi="Times New Roman"/>
          <w:sz w:val="24"/>
          <w:szCs w:val="24"/>
        </w:rPr>
        <w:t>le comp</w:t>
      </w:r>
      <w:r w:rsidR="00AB0B70">
        <w:rPr>
          <w:rFonts w:ascii="Times New Roman" w:hAnsi="Times New Roman"/>
          <w:sz w:val="24"/>
          <w:szCs w:val="24"/>
        </w:rPr>
        <w:t>lesse e vaste funzioni comunali,</w:t>
      </w:r>
      <w:r w:rsidR="00655F2F">
        <w:rPr>
          <w:rFonts w:ascii="Times New Roman" w:hAnsi="Times New Roman"/>
          <w:sz w:val="24"/>
          <w:szCs w:val="24"/>
        </w:rPr>
        <w:t xml:space="preserve"> ipotizzare</w:t>
      </w:r>
      <w:r w:rsidR="00AB0B70">
        <w:rPr>
          <w:rFonts w:ascii="Times New Roman" w:hAnsi="Times New Roman"/>
          <w:sz w:val="24"/>
          <w:szCs w:val="24"/>
        </w:rPr>
        <w:t xml:space="preserve"> addirittura</w:t>
      </w:r>
      <w:r w:rsidR="00655F2F">
        <w:rPr>
          <w:rFonts w:ascii="Times New Roman" w:hAnsi="Times New Roman"/>
          <w:sz w:val="24"/>
          <w:szCs w:val="24"/>
        </w:rPr>
        <w:t xml:space="preserve"> che questi funzionari, tramite la rotazione, non diano più il loro contributo nei campi nei quali hanno acquisito </w:t>
      </w:r>
      <w:r w:rsidR="00AB0B70">
        <w:rPr>
          <w:rFonts w:ascii="Times New Roman" w:hAnsi="Times New Roman"/>
          <w:sz w:val="24"/>
          <w:szCs w:val="24"/>
        </w:rPr>
        <w:t>competenza ed esperienza, per essere al contrario assegnati a servizi dei quali non si sono mai occupati, vuol</w:t>
      </w:r>
      <w:r w:rsidR="00655F2F">
        <w:rPr>
          <w:rFonts w:ascii="Times New Roman" w:hAnsi="Times New Roman"/>
          <w:sz w:val="24"/>
          <w:szCs w:val="24"/>
        </w:rPr>
        <w:t xml:space="preserve"> </w:t>
      </w:r>
      <w:r w:rsidR="00AB0B70">
        <w:rPr>
          <w:rFonts w:ascii="Times New Roman" w:hAnsi="Times New Roman"/>
          <w:sz w:val="24"/>
          <w:szCs w:val="24"/>
        </w:rPr>
        <w:t>dire ipotizzare il sostanziale blocco della macchina amministrativa.</w:t>
      </w:r>
    </w:p>
    <w:p w:rsidR="00743835" w:rsidRDefault="00DA2906" w:rsidP="00F067BA">
      <w:pPr>
        <w:jc w:val="both"/>
        <w:rPr>
          <w:rFonts w:ascii="Times New Roman" w:hAnsi="Times New Roman"/>
          <w:sz w:val="24"/>
          <w:szCs w:val="24"/>
        </w:rPr>
      </w:pPr>
      <w:r>
        <w:rPr>
          <w:rFonts w:ascii="Times New Roman" w:hAnsi="Times New Roman"/>
          <w:sz w:val="24"/>
          <w:szCs w:val="24"/>
        </w:rPr>
        <w:t xml:space="preserve">Le stesse problematiche e le stesse valutazioni sono estensibili, anche se in forma appena più attenuata, agli istruttori </w:t>
      </w:r>
      <w:r w:rsidR="00F17E56">
        <w:rPr>
          <w:rFonts w:ascii="Times New Roman" w:hAnsi="Times New Roman"/>
          <w:sz w:val="24"/>
          <w:szCs w:val="24"/>
        </w:rPr>
        <w:t xml:space="preserve">e collaboratori </w:t>
      </w:r>
      <w:r>
        <w:rPr>
          <w:rFonts w:ascii="Times New Roman" w:hAnsi="Times New Roman"/>
          <w:sz w:val="24"/>
          <w:szCs w:val="24"/>
        </w:rPr>
        <w:t>amministrativi</w:t>
      </w:r>
      <w:r w:rsidR="008C1C62">
        <w:rPr>
          <w:rFonts w:ascii="Times New Roman" w:hAnsi="Times New Roman"/>
          <w:sz w:val="24"/>
          <w:szCs w:val="24"/>
        </w:rPr>
        <w:t xml:space="preserve"> che svolgono gli incarichi di responsabili di procedimento pur non avendo assegna</w:t>
      </w:r>
      <w:r w:rsidR="00743835">
        <w:rPr>
          <w:rFonts w:ascii="Times New Roman" w:hAnsi="Times New Roman"/>
          <w:sz w:val="24"/>
          <w:szCs w:val="24"/>
        </w:rPr>
        <w:t>ta una posizione organizzativa.</w:t>
      </w:r>
    </w:p>
    <w:p w:rsidR="00054A9C" w:rsidRDefault="008C1C62" w:rsidP="00F067BA">
      <w:pPr>
        <w:jc w:val="both"/>
        <w:rPr>
          <w:rFonts w:ascii="Times New Roman" w:hAnsi="Times New Roman"/>
          <w:sz w:val="24"/>
          <w:szCs w:val="24"/>
        </w:rPr>
      </w:pPr>
      <w:r>
        <w:rPr>
          <w:rFonts w:ascii="Times New Roman" w:hAnsi="Times New Roman"/>
          <w:sz w:val="24"/>
          <w:szCs w:val="24"/>
        </w:rPr>
        <w:t>Anche per queste figure, si ha un consolidamento della competenza su determinate materie acquisita e acquisibile solo grazie all’esperienza pluriennale.</w:t>
      </w:r>
      <w:r w:rsidR="00743835">
        <w:rPr>
          <w:rFonts w:ascii="Times New Roman" w:hAnsi="Times New Roman"/>
          <w:sz w:val="24"/>
          <w:szCs w:val="24"/>
        </w:rPr>
        <w:t xml:space="preserve"> Infatti, escludendo dal computo il Servizio</w:t>
      </w:r>
      <w:r w:rsidR="00EC6399">
        <w:rPr>
          <w:rFonts w:ascii="Times New Roman" w:hAnsi="Times New Roman"/>
          <w:sz w:val="24"/>
          <w:szCs w:val="24"/>
        </w:rPr>
        <w:t xml:space="preserve"> XII</w:t>
      </w:r>
      <w:r w:rsidR="00743835">
        <w:rPr>
          <w:rFonts w:ascii="Times New Roman" w:hAnsi="Times New Roman"/>
          <w:sz w:val="24"/>
          <w:szCs w:val="24"/>
        </w:rPr>
        <w:t xml:space="preserve"> di Polizia Locale che da sempre ha una sua specificità ed autonomia operativa rispetto al resto della st</w:t>
      </w:r>
      <w:r w:rsidR="00EC6399">
        <w:rPr>
          <w:rFonts w:ascii="Times New Roman" w:hAnsi="Times New Roman"/>
          <w:sz w:val="24"/>
          <w:szCs w:val="24"/>
        </w:rPr>
        <w:t>ruttura, ed escludendo anche i dip</w:t>
      </w:r>
      <w:r w:rsidR="00D43053">
        <w:rPr>
          <w:rFonts w:ascii="Times New Roman" w:hAnsi="Times New Roman"/>
          <w:sz w:val="24"/>
          <w:szCs w:val="24"/>
        </w:rPr>
        <w:t>endenti</w:t>
      </w:r>
      <w:r w:rsidR="00EC6399">
        <w:rPr>
          <w:rFonts w:ascii="Times New Roman" w:hAnsi="Times New Roman"/>
          <w:sz w:val="24"/>
          <w:szCs w:val="24"/>
        </w:rPr>
        <w:t xml:space="preserve"> non destinati alla gestione di pratiche amministrative (operai ed autisti scuolabus), per i restanti 11 servizi comunali abbiamo un totale di 20 unit</w:t>
      </w:r>
      <w:r w:rsidR="005B4D70">
        <w:rPr>
          <w:rFonts w:ascii="Times New Roman" w:hAnsi="Times New Roman"/>
          <w:sz w:val="24"/>
          <w:szCs w:val="24"/>
        </w:rPr>
        <w:t>à, tra istruttori</w:t>
      </w:r>
      <w:r w:rsidR="00EC6399">
        <w:rPr>
          <w:rFonts w:ascii="Times New Roman" w:hAnsi="Times New Roman"/>
          <w:sz w:val="24"/>
          <w:szCs w:val="24"/>
        </w:rPr>
        <w:t xml:space="preserve"> e collaboratori ammnistrativi. Ciò comporta che ogni titolare di posizione organizzativa, per la gestione dei procedimenti amministrativi e di tutti gli altri adempimenti assegnati alla sua responsabilità, può contare, in media, sulla collaborazione di </w:t>
      </w:r>
      <w:r w:rsidR="005B4D70">
        <w:rPr>
          <w:rFonts w:ascii="Times New Roman" w:hAnsi="Times New Roman"/>
          <w:sz w:val="24"/>
          <w:szCs w:val="24"/>
        </w:rPr>
        <w:t>circa 1,8 dipendenti per ogni singolo servizio.</w:t>
      </w:r>
    </w:p>
    <w:p w:rsidR="00733F90" w:rsidRDefault="00733F90" w:rsidP="00F067BA">
      <w:pPr>
        <w:jc w:val="both"/>
        <w:rPr>
          <w:rFonts w:ascii="Times New Roman" w:hAnsi="Times New Roman"/>
          <w:sz w:val="24"/>
          <w:szCs w:val="24"/>
        </w:rPr>
      </w:pPr>
      <w:r>
        <w:rPr>
          <w:rFonts w:ascii="Times New Roman" w:hAnsi="Times New Roman"/>
          <w:sz w:val="24"/>
          <w:szCs w:val="24"/>
        </w:rPr>
        <w:t xml:space="preserve">In questo contesto, deve essere valutata </w:t>
      </w:r>
      <w:r w:rsidR="00924354">
        <w:rPr>
          <w:rFonts w:ascii="Times New Roman" w:hAnsi="Times New Roman"/>
          <w:sz w:val="24"/>
          <w:szCs w:val="24"/>
        </w:rPr>
        <w:t>anche la sostenibilità delle misure previste nel PTCP. Infatti, il RPC (oltre alle altre funzioni che gli competono come segretario comunale), non può avvalersi di un autonomo servizio per gli approfondimenti, l’implementazione e il monitoraggio relativi al PTCP. Al contrario il RPC è costretto ad avvalersi degli già oberatissimi titolari posizione organizzativa nonché dei loro (ben !) 1,8 collaboratori per servizio.</w:t>
      </w:r>
    </w:p>
    <w:p w:rsidR="00743835" w:rsidRDefault="00743835" w:rsidP="00F067BA">
      <w:pPr>
        <w:jc w:val="both"/>
        <w:rPr>
          <w:rFonts w:ascii="Times New Roman" w:hAnsi="Times New Roman"/>
          <w:sz w:val="24"/>
          <w:szCs w:val="24"/>
        </w:rPr>
      </w:pPr>
    </w:p>
    <w:p w:rsidR="008C1C62" w:rsidRDefault="008C1C62" w:rsidP="00F067BA">
      <w:pPr>
        <w:jc w:val="both"/>
        <w:rPr>
          <w:rFonts w:ascii="Times New Roman" w:hAnsi="Times New Roman"/>
          <w:sz w:val="24"/>
          <w:szCs w:val="24"/>
        </w:rPr>
      </w:pPr>
      <w:r>
        <w:rPr>
          <w:rFonts w:ascii="Times New Roman" w:hAnsi="Times New Roman"/>
          <w:sz w:val="24"/>
          <w:szCs w:val="24"/>
        </w:rPr>
        <w:t>Tutto quanto sopra, va messo in relazione</w:t>
      </w:r>
      <w:r w:rsidR="006A1843">
        <w:rPr>
          <w:rFonts w:ascii="Times New Roman" w:hAnsi="Times New Roman"/>
          <w:sz w:val="24"/>
          <w:szCs w:val="24"/>
        </w:rPr>
        <w:t xml:space="preserve"> anche</w:t>
      </w:r>
      <w:r>
        <w:rPr>
          <w:rFonts w:ascii="Times New Roman" w:hAnsi="Times New Roman"/>
          <w:sz w:val="24"/>
          <w:szCs w:val="24"/>
        </w:rPr>
        <w:t xml:space="preserve"> alle limitatissime capacità </w:t>
      </w:r>
      <w:proofErr w:type="spellStart"/>
      <w:r>
        <w:rPr>
          <w:rFonts w:ascii="Times New Roman" w:hAnsi="Times New Roman"/>
          <w:sz w:val="24"/>
          <w:szCs w:val="24"/>
        </w:rPr>
        <w:t>assunzionali</w:t>
      </w:r>
      <w:proofErr w:type="spellEnd"/>
      <w:r>
        <w:rPr>
          <w:rFonts w:ascii="Times New Roman" w:hAnsi="Times New Roman"/>
          <w:sz w:val="24"/>
          <w:szCs w:val="24"/>
        </w:rPr>
        <w:t xml:space="preserve"> del</w:t>
      </w:r>
      <w:r w:rsidR="006A1843">
        <w:rPr>
          <w:rFonts w:ascii="Times New Roman" w:hAnsi="Times New Roman"/>
          <w:sz w:val="24"/>
          <w:szCs w:val="24"/>
        </w:rPr>
        <w:t xml:space="preserve"> Comune che l’ultima normativa</w:t>
      </w:r>
      <w:r>
        <w:rPr>
          <w:rFonts w:ascii="Times New Roman" w:hAnsi="Times New Roman"/>
          <w:sz w:val="24"/>
          <w:szCs w:val="24"/>
        </w:rPr>
        <w:t xml:space="preserve"> ha reso</w:t>
      </w:r>
      <w:r w:rsidR="006A1843">
        <w:rPr>
          <w:rFonts w:ascii="Times New Roman" w:hAnsi="Times New Roman"/>
          <w:sz w:val="24"/>
          <w:szCs w:val="24"/>
        </w:rPr>
        <w:t>,</w:t>
      </w:r>
      <w:r>
        <w:rPr>
          <w:rFonts w:ascii="Times New Roman" w:hAnsi="Times New Roman"/>
          <w:sz w:val="24"/>
          <w:szCs w:val="24"/>
        </w:rPr>
        <w:t xml:space="preserve"> </w:t>
      </w:r>
      <w:r w:rsidR="006A1843">
        <w:rPr>
          <w:rFonts w:ascii="Times New Roman" w:hAnsi="Times New Roman"/>
          <w:sz w:val="24"/>
          <w:szCs w:val="24"/>
        </w:rPr>
        <w:t>se possibile, ancora più limitate</w:t>
      </w:r>
      <w:r>
        <w:rPr>
          <w:rFonts w:ascii="Times New Roman" w:hAnsi="Times New Roman"/>
          <w:sz w:val="24"/>
          <w:szCs w:val="24"/>
        </w:rPr>
        <w:t>.</w:t>
      </w:r>
    </w:p>
    <w:p w:rsidR="00EA4B26" w:rsidRPr="00F067BA" w:rsidRDefault="00EA4B26" w:rsidP="00F067BA">
      <w:pPr>
        <w:jc w:val="both"/>
        <w:rPr>
          <w:rFonts w:ascii="Times New Roman" w:hAnsi="Times New Roman"/>
          <w:sz w:val="24"/>
          <w:szCs w:val="24"/>
        </w:rPr>
      </w:pPr>
      <w:r>
        <w:rPr>
          <w:rFonts w:ascii="Times New Roman" w:hAnsi="Times New Roman"/>
          <w:sz w:val="24"/>
          <w:szCs w:val="24"/>
        </w:rPr>
        <w:t>Proprio per ovviare a questa situazione, almeno nella delicatissima materia dell’acquisizione di lavori, servizi e forniture, l’Amministrazione ha deciso di aderire alla Convenzione tra la Provincia di Roma (ora Città Metropolitana di Roma Capitale) e la Prefettura di Roma</w:t>
      </w:r>
      <w:r w:rsidR="00B23363">
        <w:rPr>
          <w:rFonts w:ascii="Times New Roman" w:hAnsi="Times New Roman"/>
          <w:sz w:val="24"/>
          <w:szCs w:val="24"/>
        </w:rPr>
        <w:t xml:space="preserve"> per la gestione associate delle funzioni di S.U.A. (Stazione Unica Appaltante). </w:t>
      </w:r>
    </w:p>
    <w:p w:rsidR="00054A9C" w:rsidRDefault="00054A9C" w:rsidP="00054A9C">
      <w:pPr>
        <w:pStyle w:val="Tito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ind w:left="680"/>
        <w:rPr>
          <w:rFonts w:ascii="Calibri" w:hAnsi="Calibri"/>
          <w:i w:val="0"/>
          <w:sz w:val="32"/>
          <w:szCs w:val="32"/>
        </w:rPr>
      </w:pPr>
    </w:p>
    <w:p w:rsidR="0079172C" w:rsidRPr="0079172C" w:rsidRDefault="0079172C" w:rsidP="0079172C">
      <w:pPr>
        <w:autoSpaceDE w:val="0"/>
        <w:autoSpaceDN w:val="0"/>
        <w:adjustRightInd w:val="0"/>
        <w:spacing w:after="0" w:line="240" w:lineRule="auto"/>
        <w:jc w:val="both"/>
        <w:rPr>
          <w:rFonts w:ascii="Times New Roman" w:hAnsi="Times New Roman"/>
          <w:sz w:val="24"/>
          <w:szCs w:val="24"/>
        </w:rPr>
      </w:pPr>
    </w:p>
    <w:p w:rsidR="00473BFE" w:rsidRDefault="00B570C6"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7</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Individuazione delle attività a più elevato rischio di corruzione dell’ente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Ai sensi dell’art. 1, comma 9, della L. 190/2012, sono individuate quali attività a più elevato rischio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di corruzione le seguenti di cui quelle elencate nelle lettere da a) a d) sono quelle obbligatorie, mentre quelle di cui alle lettere successive sono quelle individuate in base alla specificità di questa amministrazione: </w:t>
      </w:r>
    </w:p>
    <w:p w:rsidR="00473BFE" w:rsidRPr="00FA00F8"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FA00F8">
        <w:rPr>
          <w:rFonts w:ascii="Times New Roman" w:hAnsi="Times New Roman"/>
          <w:sz w:val="24"/>
          <w:szCs w:val="24"/>
        </w:rPr>
        <w:t xml:space="preserve">a) autorizzazione o concessione; </w:t>
      </w:r>
    </w:p>
    <w:p w:rsidR="00473BFE" w:rsidRPr="00FA00F8"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FA00F8">
        <w:rPr>
          <w:rFonts w:ascii="Times New Roman" w:hAnsi="Times New Roman"/>
          <w:sz w:val="24"/>
          <w:szCs w:val="24"/>
        </w:rPr>
        <w:t>b) scelta del contraente per l</w:t>
      </w:r>
      <w:r>
        <w:rPr>
          <w:rFonts w:ascii="Times New Roman" w:hAnsi="Times New Roman"/>
          <w:sz w:val="24"/>
          <w:szCs w:val="24"/>
        </w:rPr>
        <w:t>’</w:t>
      </w:r>
      <w:r w:rsidRPr="00FA00F8">
        <w:rPr>
          <w:rFonts w:ascii="Times New Roman" w:hAnsi="Times New Roman"/>
          <w:sz w:val="24"/>
          <w:szCs w:val="24"/>
        </w:rPr>
        <w:t>affidamento di lavori, forniture e</w:t>
      </w:r>
      <w:r>
        <w:rPr>
          <w:rFonts w:ascii="Times New Roman" w:hAnsi="Times New Roman"/>
          <w:sz w:val="24"/>
          <w:szCs w:val="24"/>
        </w:rPr>
        <w:t xml:space="preserve"> </w:t>
      </w:r>
      <w:r w:rsidRPr="00FA00F8">
        <w:rPr>
          <w:rFonts w:ascii="Times New Roman" w:hAnsi="Times New Roman"/>
          <w:sz w:val="24"/>
          <w:szCs w:val="24"/>
        </w:rPr>
        <w:t>servizi, anch</w:t>
      </w:r>
      <w:r>
        <w:rPr>
          <w:rFonts w:ascii="Times New Roman" w:hAnsi="Times New Roman"/>
          <w:sz w:val="24"/>
          <w:szCs w:val="24"/>
        </w:rPr>
        <w:t>e con riferimento alla modalità</w:t>
      </w:r>
      <w:r w:rsidRPr="00FA00F8">
        <w:rPr>
          <w:rFonts w:ascii="Times New Roman" w:hAnsi="Times New Roman"/>
          <w:sz w:val="24"/>
          <w:szCs w:val="24"/>
        </w:rPr>
        <w:t xml:space="preserve"> di selezione  prescelta</w:t>
      </w:r>
      <w:r>
        <w:rPr>
          <w:rFonts w:ascii="Times New Roman" w:hAnsi="Times New Roman"/>
          <w:sz w:val="24"/>
          <w:szCs w:val="24"/>
        </w:rPr>
        <w:t xml:space="preserve"> </w:t>
      </w:r>
      <w:r w:rsidRPr="00FA00F8">
        <w:rPr>
          <w:rFonts w:ascii="Times New Roman" w:hAnsi="Times New Roman"/>
          <w:sz w:val="24"/>
          <w:szCs w:val="24"/>
        </w:rPr>
        <w:t xml:space="preserve">ai sensi del codice dei contratti pubblici relativi a lavori, servizi </w:t>
      </w:r>
    </w:p>
    <w:p w:rsidR="00473BFE" w:rsidRPr="00FA00F8"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FA00F8">
        <w:rPr>
          <w:rFonts w:ascii="Times New Roman" w:hAnsi="Times New Roman"/>
          <w:sz w:val="24"/>
          <w:szCs w:val="24"/>
        </w:rPr>
        <w:t xml:space="preserve">e forniture, di cui al decreto legislativo 12 aprile 2006, n.163; </w:t>
      </w:r>
    </w:p>
    <w:p w:rsidR="00473BFE" w:rsidRPr="00FA00F8"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FA00F8">
        <w:rPr>
          <w:rFonts w:ascii="Times New Roman" w:hAnsi="Times New Roman"/>
          <w:sz w:val="24"/>
          <w:szCs w:val="24"/>
        </w:rPr>
        <w:t>c) concessione ed erogazione di sovvenzioni, contributi, sussidi,</w:t>
      </w:r>
      <w:r>
        <w:rPr>
          <w:rFonts w:ascii="Times New Roman" w:hAnsi="Times New Roman"/>
          <w:sz w:val="24"/>
          <w:szCs w:val="24"/>
        </w:rPr>
        <w:t xml:space="preserve"> ausili finanziari, nonché </w:t>
      </w:r>
      <w:r w:rsidRPr="00FA00F8">
        <w:rPr>
          <w:rFonts w:ascii="Times New Roman" w:hAnsi="Times New Roman"/>
          <w:sz w:val="24"/>
          <w:szCs w:val="24"/>
        </w:rPr>
        <w:t xml:space="preserve">attribuzione di vantaggi economici di </w:t>
      </w:r>
      <w:r>
        <w:rPr>
          <w:rFonts w:ascii="Times New Roman" w:hAnsi="Times New Roman"/>
          <w:sz w:val="24"/>
          <w:szCs w:val="24"/>
        </w:rPr>
        <w:t xml:space="preserve"> </w:t>
      </w:r>
      <w:r w:rsidRPr="00FA00F8">
        <w:rPr>
          <w:rFonts w:ascii="Times New Roman" w:hAnsi="Times New Roman"/>
          <w:sz w:val="24"/>
          <w:szCs w:val="24"/>
        </w:rPr>
        <w:t xml:space="preserve">qualunque genere a persone ed enti pubblici e privati; </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FA00F8">
        <w:rPr>
          <w:rFonts w:ascii="Times New Roman" w:hAnsi="Times New Roman"/>
          <w:sz w:val="24"/>
          <w:szCs w:val="24"/>
        </w:rPr>
        <w:t>d) concorsi e prove selettive per l</w:t>
      </w:r>
      <w:r>
        <w:rPr>
          <w:rFonts w:ascii="Times New Roman" w:hAnsi="Times New Roman"/>
          <w:sz w:val="24"/>
          <w:szCs w:val="24"/>
        </w:rPr>
        <w:t>’</w:t>
      </w:r>
      <w:r w:rsidRPr="00FA00F8">
        <w:rPr>
          <w:rFonts w:ascii="Times New Roman" w:hAnsi="Times New Roman"/>
          <w:sz w:val="24"/>
          <w:szCs w:val="24"/>
        </w:rPr>
        <w:t>assunzione  del  personale  e</w:t>
      </w:r>
      <w:r>
        <w:rPr>
          <w:rFonts w:ascii="Times New Roman" w:hAnsi="Times New Roman"/>
          <w:sz w:val="24"/>
          <w:szCs w:val="24"/>
        </w:rPr>
        <w:t xml:space="preserve"> </w:t>
      </w:r>
      <w:r w:rsidRPr="00FA00F8">
        <w:rPr>
          <w:rFonts w:ascii="Times New Roman" w:hAnsi="Times New Roman"/>
          <w:sz w:val="24"/>
          <w:szCs w:val="24"/>
        </w:rPr>
        <w:t>progressioni di carriera di cui all</w:t>
      </w:r>
      <w:r>
        <w:rPr>
          <w:rFonts w:ascii="Times New Roman" w:hAnsi="Times New Roman"/>
          <w:sz w:val="24"/>
          <w:szCs w:val="24"/>
        </w:rPr>
        <w:t>’</w:t>
      </w:r>
      <w:r w:rsidRPr="00FA00F8">
        <w:rPr>
          <w:rFonts w:ascii="Times New Roman" w:hAnsi="Times New Roman"/>
          <w:sz w:val="24"/>
          <w:szCs w:val="24"/>
        </w:rPr>
        <w:t xml:space="preserve">articolo 24 del citato decreto </w:t>
      </w:r>
      <w:r>
        <w:rPr>
          <w:rFonts w:ascii="Times New Roman" w:hAnsi="Times New Roman"/>
          <w:sz w:val="24"/>
          <w:szCs w:val="24"/>
        </w:rPr>
        <w:t>legislativo n.150 del 2009;</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 procedimento di formazione, adozione ed approvazione del piano di governo del territorio e delle sue varianti;</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 procedimenti per l’acquisizione della residenza nel Comune di Sacrofano;</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 procedimenti di controllo sugli esercizi commerciali;</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 procedimenti di irrogazione di sanzioni amministrative;</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 </w:t>
      </w:r>
      <w:r w:rsidRPr="001F2BEE">
        <w:rPr>
          <w:rFonts w:ascii="Times New Roman" w:hAnsi="Times New Roman"/>
          <w:sz w:val="24"/>
          <w:szCs w:val="24"/>
        </w:rPr>
        <w:t>accertamento e sgravi tributi comunali</w:t>
      </w:r>
      <w:r>
        <w:rPr>
          <w:rFonts w:ascii="Times New Roman" w:hAnsi="Times New Roman"/>
          <w:sz w:val="24"/>
          <w:szCs w:val="24"/>
        </w:rPr>
        <w:t xml:space="preserve"> per importi pari o superiori a 10.000,00 euro- </w:t>
      </w:r>
      <w:r w:rsidRPr="001F2BEE">
        <w:rPr>
          <w:rFonts w:ascii="Times New Roman" w:hAnsi="Times New Roman"/>
          <w:sz w:val="24"/>
          <w:szCs w:val="24"/>
        </w:rPr>
        <w:t>accertamenti con adesione</w:t>
      </w:r>
      <w:r>
        <w:rPr>
          <w:rFonts w:ascii="Times New Roman" w:hAnsi="Times New Roman"/>
          <w:sz w:val="24"/>
          <w:szCs w:val="24"/>
        </w:rPr>
        <w:t xml:space="preserve"> per importi pari o superiori a 10.000,00;</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 procedimenti di pagamento.</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473BFE" w:rsidRDefault="00D43053"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Titolo III</w:t>
      </w:r>
      <w:r w:rsidR="00473BFE">
        <w:rPr>
          <w:rFonts w:ascii="Times New Roman" w:hAnsi="Times New Roman"/>
          <w:b/>
          <w:sz w:val="24"/>
          <w:szCs w:val="24"/>
        </w:rPr>
        <w:t xml:space="preserve"> – </w:t>
      </w:r>
      <w:smartTag w:uri="urn:schemas-microsoft-com:office:smarttags" w:element="PersonName">
        <w:smartTagPr>
          <w:attr w:name="ProductID" w:val="La Formazione"/>
        </w:smartTagPr>
        <w:r w:rsidR="00473BFE">
          <w:rPr>
            <w:rFonts w:ascii="Times New Roman" w:hAnsi="Times New Roman"/>
            <w:b/>
            <w:sz w:val="24"/>
            <w:szCs w:val="24"/>
          </w:rPr>
          <w:t>La Formazione</w:t>
        </w:r>
      </w:smartTag>
    </w:p>
    <w:p w:rsidR="00473BFE" w:rsidRPr="00052D29"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center"/>
        <w:rPr>
          <w:rFonts w:ascii="Times New Roman" w:hAnsi="Times New Roman"/>
          <w:b/>
          <w:sz w:val="24"/>
          <w:szCs w:val="24"/>
        </w:rPr>
      </w:pPr>
    </w:p>
    <w:p w:rsidR="00473BFE" w:rsidRDefault="00021689"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8</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La formazione</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formazione è il primo e forse il più importante ambito del PTCP sul quale si ripercuote la discrasia tra i tempi di approvazione del PTCP stesso e gli strumenti di programmazione finanziaria. Pertanto, non essendo allo stato attuale conosciuti gli stanziamenti per la formazione, in questa sede si possono solo prevedere gli interventi formativi </w:t>
      </w:r>
      <w:r w:rsidRPr="00C1042D">
        <w:rPr>
          <w:rFonts w:ascii="Times New Roman" w:hAnsi="Times New Roman"/>
          <w:i/>
          <w:sz w:val="24"/>
          <w:szCs w:val="24"/>
        </w:rPr>
        <w:t xml:space="preserve">in </w:t>
      </w:r>
      <w:proofErr w:type="spellStart"/>
      <w:r w:rsidRPr="00C1042D">
        <w:rPr>
          <w:rFonts w:ascii="Times New Roman" w:hAnsi="Times New Roman"/>
          <w:i/>
          <w:sz w:val="24"/>
          <w:szCs w:val="24"/>
        </w:rPr>
        <w:t>house</w:t>
      </w:r>
      <w:proofErr w:type="spellEnd"/>
      <w:r>
        <w:rPr>
          <w:rFonts w:ascii="Times New Roman" w:hAnsi="Times New Roman"/>
          <w:sz w:val="24"/>
          <w:szCs w:val="24"/>
        </w:rPr>
        <w:t>.</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 Deliberazione consiliare n. 29 del 18/12/2015, il Comune di Sacrofano ha deciso di aderire alla Convenzione tra Prefettura di Roma e Città Metropolitana di Roma Capitale per l’esercizio delle funzioni di Stazione Unica Appaltante. La stipulazione della convenzione avverrà quindi nell’immediato futuro.</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poter ricorrere alle competenze e alla supervisione della Prefettura di Roma e degli organi amministrativi della Città Metropolitana rende meno impellente la formazione in materia di procedure di acquisizione di lavori, servizi e forniture.</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ben vedere, un’utile formazione </w:t>
      </w:r>
      <w:r w:rsidRPr="00E64D4B">
        <w:rPr>
          <w:rFonts w:ascii="Times New Roman" w:hAnsi="Times New Roman"/>
          <w:i/>
          <w:sz w:val="24"/>
          <w:szCs w:val="24"/>
        </w:rPr>
        <w:t xml:space="preserve">in </w:t>
      </w:r>
      <w:proofErr w:type="spellStart"/>
      <w:r w:rsidRPr="00E64D4B">
        <w:rPr>
          <w:rFonts w:ascii="Times New Roman" w:hAnsi="Times New Roman"/>
          <w:i/>
          <w:sz w:val="24"/>
          <w:szCs w:val="24"/>
        </w:rPr>
        <w:t>house</w:t>
      </w:r>
      <w:proofErr w:type="spellEnd"/>
      <w:r>
        <w:rPr>
          <w:rFonts w:ascii="Times New Roman" w:hAnsi="Times New Roman"/>
          <w:sz w:val="24"/>
          <w:szCs w:val="24"/>
        </w:rPr>
        <w:t xml:space="preserve"> può avere ad oggetto il presente PTCP stesso.</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altri termini, ciò che qui s’intende prevedere è un confronto permanente tra RPC, Responsabili dei Servizi ed Amministratori al fine della migliore comprensione, applicazione ed aggiornamento del PTCP, del PTTI e del Codice di Comportamento;</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Quindi, la formazione </w:t>
      </w:r>
      <w:r>
        <w:rPr>
          <w:rFonts w:ascii="Times New Roman" w:hAnsi="Times New Roman"/>
          <w:i/>
          <w:sz w:val="24"/>
          <w:szCs w:val="24"/>
        </w:rPr>
        <w:t xml:space="preserve">in </w:t>
      </w:r>
      <w:proofErr w:type="spellStart"/>
      <w:r>
        <w:rPr>
          <w:rFonts w:ascii="Times New Roman" w:hAnsi="Times New Roman"/>
          <w:i/>
          <w:sz w:val="24"/>
          <w:szCs w:val="24"/>
        </w:rPr>
        <w:t>house</w:t>
      </w:r>
      <w:proofErr w:type="spellEnd"/>
      <w:r>
        <w:rPr>
          <w:rFonts w:ascii="Times New Roman" w:hAnsi="Times New Roman"/>
          <w:sz w:val="24"/>
          <w:szCs w:val="24"/>
        </w:rPr>
        <w:t xml:space="preserve"> prevista in questa sede, eventualmente integrabile con formazione somministrata da soggetti esterni, si articolerà su almeno un incontro mensile tra RPC e Responsabili dei Servizi Comunali che affronteranno il PTCP, il PTTI e il Codice di Comportamento sia nel loro impianto generale, sia in specifici aspetti che, infine, nelle loro reciproche interconnessioni.</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L’oggetto dei singoli incontri sarà precisato nelle relative convocazioni e, laddove necessario, porterà all’emissione di circolari direttive e/o interpretative da parte del RPC nei confronti dei Responsabili dei Servizi e di quest’ultimi nei confronti dei loro collaboratori.</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Le circolari di cui sopra saranno raccolte e pubblicate sul sito comunale nella sezione di Amministrazione Trasparente dedicata all’attività di prevenzione della corruzione.</w:t>
      </w: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473BFE" w:rsidRPr="0019156A"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473BFE" w:rsidRPr="008D28CD"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473BFE" w:rsidRDefault="00DF2F75"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Titolo IV</w:t>
      </w:r>
      <w:r w:rsidR="00473BFE">
        <w:rPr>
          <w:rFonts w:ascii="Times New Roman" w:hAnsi="Times New Roman"/>
          <w:b/>
          <w:sz w:val="24"/>
          <w:szCs w:val="24"/>
        </w:rPr>
        <w:t xml:space="preserve"> – Mappatura del rischio</w:t>
      </w:r>
    </w:p>
    <w:p w:rsidR="00473BFE" w:rsidRPr="00843721" w:rsidRDefault="00473BFE" w:rsidP="00473BFE">
      <w:pPr>
        <w:autoSpaceDE w:val="0"/>
        <w:autoSpaceDN w:val="0"/>
        <w:adjustRightInd w:val="0"/>
        <w:spacing w:after="0" w:line="240" w:lineRule="auto"/>
        <w:jc w:val="center"/>
        <w:rPr>
          <w:rFonts w:ascii="Times New Roman" w:hAnsi="Times New Roman"/>
          <w:b/>
          <w:sz w:val="24"/>
          <w:szCs w:val="24"/>
        </w:rPr>
      </w:pPr>
    </w:p>
    <w:p w:rsidR="00473BFE" w:rsidRDefault="00EC75E3"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 </w:t>
      </w:r>
      <w:r w:rsidR="00BE361F">
        <w:rPr>
          <w:rFonts w:ascii="Times New Roman" w:hAnsi="Times New Roman"/>
          <w:b/>
          <w:bCs/>
          <w:sz w:val="24"/>
          <w:szCs w:val="24"/>
        </w:rPr>
        <w:t>9</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Mappatura, rilevazione del rischio e monitoraggio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Nella mappatura del rischio, si prende atto che i sistemi ponderazione di suggeriti dal Piano Nazionale Anticorruzione (PNA) sono solo in parte trasponibili nella realtà amministrativa di questo Ente.</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Ad esempio, è molto difficile trasporre il parametro relativo ai soggetti che intervengono nel singolo procedimento. Infatti, mentre nel PNA si prevede che tanti più soggetti intervengono, tanto maggiore è il rischio corruttivo, al contrario, nel Comune di Sacrofano, si manifesta il problema opposto: la scarsità di risorse umane porta a concentrare in solo sei posizioni organizzative la responsabilità degli undici servizi nei quali è articolata la struttura comunale. A questi va aggiunto l’Ufficio speciale condono edilizio, equiparabile a posizione organizzativa. </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Di difficile trasposizione è anche il parametro del valore economico della procedura. In particolare, per le procedure di acquisizione di lavori, servizi e forniture, mentre nel PNA si prevede che tanto è maggiore il valore economico, tanto è maggiore il rischio corruttivo, al contrario, nel Comune di Sacrofano, le rare procedure di valore significativo sono, proprio per la loro rarità, oggetto di maggiore attenzione sia interna che esterna e, una volta, stipulata la convenzione per le funzioni di SUA, saranno anche trattate, in modo più o meno pervadente, dalla Città Metropolitana sotto la supervisione e la collaborazione della Prefettura di Roma. Quindi, nella realtà del Comune di Sacrofano, si ritiene che il rischio corruttivo si possa annidare maggiormente nelle procedure di minor importo economico, proprio perché su di esse minore è l’attenzione generale.</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Probabilmente, tra i parametri individuati nel PNA, quello maggiormente valido anche per la realtà del Comune di Sacrofano è quello della maggiore o minore discrezionalità dei contenuti del provvedimento o delle fasi procedurali che portano al provvedimento stesso.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Tenendo anche conto delle considerazioni appena svolte, si ritiene che nel Comune di Sacrofano si possa procedere ad una mappatura dei procedimenti a rischio non ricorrendo ad una specifica “misurazione/pesatura” del rischio corruttivo per ogni singola tipologia procedurale, bensì ad una mappatura che, ove trasponibili, si inspiri ai parametri individuati nel PNA. Tra l’altro, va rilevato che, alcune tipologie di procedimento (come ad esempio le assunzioni, le approvazioni o le modificazioni di strumenti urbanistici generali o attuativi, gli affidamenti al di sopra dei 200.000, Euro, gli incarichi dirigenziali o assimilabili a soggetti esterni)  hanno un consistenza numerica così ridotta (spesso in varie annualità addirittura nulla) che, non necessitano di una previa mappatura, al fine della previsione e dell’attuazione di misure di prevenzione della corruzione.</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minori sono le tutele procedurali previste dalla normativa e meno incisivo potrebbe essere l’intervento della SUA.</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Ciò premesso, sia ai fini della rilevazione delle procedure a rischio corruttivo sia al fine di rendere disponibili i dati ai fini della trasparenza dell’azione amministrativa, i Responsabili di Servizio, ognuno per il proprio ambito di competenza, con l’ausilio del Gruppo dei Referenti Anticorruzione, nel 2016 nell’azione di “</w:t>
      </w:r>
      <w:proofErr w:type="spellStart"/>
      <w:r>
        <w:rPr>
          <w:rFonts w:ascii="Times New Roman" w:hAnsi="Times New Roman"/>
          <w:bCs/>
          <w:sz w:val="24"/>
          <w:szCs w:val="24"/>
        </w:rPr>
        <w:t>repertoriazione</w:t>
      </w:r>
      <w:proofErr w:type="spellEnd"/>
      <w:r>
        <w:rPr>
          <w:rFonts w:ascii="Times New Roman" w:hAnsi="Times New Roman"/>
          <w:bCs/>
          <w:sz w:val="24"/>
          <w:szCs w:val="24"/>
        </w:rPr>
        <w:t>” dei seguenti procedimenti:</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Pr="001709B7" w:rsidRDefault="00473BFE" w:rsidP="00473BFE">
      <w:pPr>
        <w:jc w:val="center"/>
        <w:rPr>
          <w:rFonts w:ascii="Times New Roman" w:hAnsi="Times New Roman"/>
          <w:b/>
          <w:sz w:val="24"/>
          <w:szCs w:val="24"/>
        </w:rPr>
      </w:pPr>
      <w:r w:rsidRPr="001709B7">
        <w:rPr>
          <w:rFonts w:ascii="Times New Roman" w:hAnsi="Times New Roman"/>
          <w:b/>
          <w:sz w:val="24"/>
          <w:szCs w:val="24"/>
        </w:rPr>
        <w:t xml:space="preserve">A </w:t>
      </w:r>
      <w:r>
        <w:rPr>
          <w:rFonts w:ascii="Times New Roman" w:hAnsi="Times New Roman"/>
          <w:b/>
          <w:sz w:val="24"/>
          <w:szCs w:val="24"/>
        </w:rPr>
        <w:t>–</w:t>
      </w:r>
      <w:r w:rsidRPr="001709B7">
        <w:rPr>
          <w:rFonts w:ascii="Times New Roman" w:hAnsi="Times New Roman"/>
          <w:b/>
          <w:sz w:val="24"/>
          <w:szCs w:val="24"/>
        </w:rPr>
        <w:t xml:space="preserve"> Lavori</w:t>
      </w:r>
      <w:r>
        <w:rPr>
          <w:rFonts w:ascii="Times New Roman" w:hAnsi="Times New Roman"/>
          <w:b/>
          <w:sz w:val="24"/>
          <w:szCs w:val="24"/>
        </w:rPr>
        <w:t>, servizi o forniture</w:t>
      </w:r>
      <w:r w:rsidRPr="001709B7">
        <w:rPr>
          <w:rFonts w:ascii="Times New Roman" w:hAnsi="Times New Roman"/>
          <w:b/>
          <w:sz w:val="24"/>
          <w:szCs w:val="24"/>
        </w:rPr>
        <w:t xml:space="preserve"> affidati senza evidenza pubblica</w:t>
      </w:r>
    </w:p>
    <w:p w:rsidR="00473BFE" w:rsidRDefault="00473BFE" w:rsidP="00473BFE">
      <w:pPr>
        <w:jc w:val="both"/>
        <w:rPr>
          <w:rFonts w:ascii="Times New Roman" w:hAnsi="Times New Roman"/>
          <w:sz w:val="24"/>
          <w:szCs w:val="24"/>
        </w:rPr>
      </w:pPr>
      <w:r w:rsidRPr="001709B7">
        <w:rPr>
          <w:rFonts w:ascii="Times New Roman" w:hAnsi="Times New Roman"/>
          <w:sz w:val="24"/>
          <w:szCs w:val="24"/>
        </w:rPr>
        <w:lastRenderedPageBreak/>
        <w:t>a) Per ogni lavoro</w:t>
      </w:r>
      <w:r>
        <w:rPr>
          <w:rFonts w:ascii="Times New Roman" w:hAnsi="Times New Roman"/>
          <w:sz w:val="24"/>
          <w:szCs w:val="24"/>
        </w:rPr>
        <w:t xml:space="preserve"> pubblico, servizio o fornitura</w:t>
      </w:r>
      <w:r w:rsidRPr="001709B7">
        <w:rPr>
          <w:rFonts w:ascii="Times New Roman" w:hAnsi="Times New Roman"/>
          <w:sz w:val="24"/>
          <w:szCs w:val="24"/>
        </w:rPr>
        <w:t xml:space="preserve"> affidato senza </w:t>
      </w:r>
      <w:r>
        <w:rPr>
          <w:rFonts w:ascii="Times New Roman" w:hAnsi="Times New Roman"/>
          <w:sz w:val="24"/>
          <w:szCs w:val="24"/>
        </w:rPr>
        <w:t>procedura ad evidenza pubblica o senza intervento della SUA o senza ricorso al ME.PA., ogni trimestre, dovranno essere inviati al RPC, in formato pdf gli atti relativi a ogni singolo procedimento affinché il RPC ne verifichi la regolarità amministrativa anche con riguardo rispetto delle norme del PTCP.</w:t>
      </w:r>
    </w:p>
    <w:p w:rsidR="00473BFE" w:rsidRPr="00A42F4F" w:rsidRDefault="00473BFE" w:rsidP="00473BFE">
      <w:pPr>
        <w:jc w:val="center"/>
        <w:rPr>
          <w:rFonts w:ascii="Times New Roman" w:hAnsi="Times New Roman"/>
          <w:b/>
          <w:sz w:val="24"/>
          <w:szCs w:val="24"/>
        </w:rPr>
      </w:pPr>
      <w:r>
        <w:rPr>
          <w:rFonts w:ascii="Times New Roman" w:hAnsi="Times New Roman"/>
          <w:b/>
          <w:sz w:val="24"/>
          <w:szCs w:val="24"/>
        </w:rPr>
        <w:t>B</w:t>
      </w:r>
      <w:r w:rsidRPr="00A42F4F">
        <w:rPr>
          <w:rFonts w:ascii="Times New Roman" w:hAnsi="Times New Roman"/>
          <w:b/>
          <w:sz w:val="24"/>
          <w:szCs w:val="24"/>
        </w:rPr>
        <w:t xml:space="preserve"> </w:t>
      </w:r>
      <w:r>
        <w:rPr>
          <w:rFonts w:ascii="Times New Roman" w:hAnsi="Times New Roman"/>
          <w:b/>
          <w:sz w:val="24"/>
          <w:szCs w:val="24"/>
        </w:rPr>
        <w:t>–</w:t>
      </w:r>
      <w:r w:rsidRPr="00A42F4F">
        <w:rPr>
          <w:rFonts w:ascii="Times New Roman" w:hAnsi="Times New Roman"/>
          <w:b/>
          <w:sz w:val="24"/>
          <w:szCs w:val="24"/>
        </w:rPr>
        <w:t xml:space="preserve"> Contributi</w:t>
      </w:r>
      <w:r>
        <w:rPr>
          <w:rFonts w:ascii="Times New Roman" w:hAnsi="Times New Roman"/>
          <w:b/>
          <w:sz w:val="24"/>
          <w:szCs w:val="24"/>
        </w:rPr>
        <w:t xml:space="preserve"> o vantaggi economici</w:t>
      </w:r>
    </w:p>
    <w:p w:rsidR="00473BFE" w:rsidRDefault="00473BFE" w:rsidP="00473BFE">
      <w:pPr>
        <w:jc w:val="both"/>
        <w:rPr>
          <w:rFonts w:ascii="Times New Roman" w:hAnsi="Times New Roman"/>
          <w:sz w:val="24"/>
          <w:szCs w:val="24"/>
        </w:rPr>
      </w:pPr>
      <w:r>
        <w:rPr>
          <w:rFonts w:ascii="Times New Roman" w:hAnsi="Times New Roman"/>
          <w:sz w:val="24"/>
          <w:szCs w:val="24"/>
        </w:rPr>
        <w:t xml:space="preserve">a) Per i contributi, o altri vantaggi economici sotto qualsiasi forma o comunque denominati (anche sotto forma di concessione di beni pubblici), di valore </w:t>
      </w:r>
      <w:r w:rsidRPr="00A42F4F">
        <w:rPr>
          <w:rFonts w:ascii="Times New Roman" w:hAnsi="Times New Roman"/>
          <w:sz w:val="24"/>
          <w:szCs w:val="24"/>
        </w:rPr>
        <w:t xml:space="preserve">al di </w:t>
      </w:r>
      <w:r>
        <w:rPr>
          <w:rFonts w:ascii="Times New Roman" w:hAnsi="Times New Roman"/>
          <w:sz w:val="24"/>
          <w:szCs w:val="24"/>
        </w:rPr>
        <w:t>sopra di € 3</w:t>
      </w:r>
      <w:r w:rsidRPr="00A42F4F">
        <w:rPr>
          <w:rFonts w:ascii="Times New Roman" w:hAnsi="Times New Roman"/>
          <w:sz w:val="24"/>
          <w:szCs w:val="24"/>
        </w:rPr>
        <w:t>.000,00</w:t>
      </w:r>
      <w:r>
        <w:rPr>
          <w:rFonts w:ascii="Times New Roman" w:hAnsi="Times New Roman"/>
          <w:sz w:val="24"/>
          <w:szCs w:val="24"/>
        </w:rPr>
        <w:t xml:space="preserve"> (</w:t>
      </w:r>
      <w:r w:rsidRPr="00A42F4F">
        <w:rPr>
          <w:rFonts w:ascii="Times New Roman" w:hAnsi="Times New Roman"/>
          <w:sz w:val="24"/>
          <w:szCs w:val="24"/>
        </w:rPr>
        <w:t>l’</w:t>
      </w:r>
      <w:r>
        <w:rPr>
          <w:rFonts w:ascii="Times New Roman" w:hAnsi="Times New Roman"/>
          <w:sz w:val="24"/>
          <w:szCs w:val="24"/>
        </w:rPr>
        <w:t>importo di € 3</w:t>
      </w:r>
      <w:r w:rsidRPr="00A42F4F">
        <w:rPr>
          <w:rFonts w:ascii="Times New Roman" w:hAnsi="Times New Roman"/>
          <w:sz w:val="24"/>
          <w:szCs w:val="24"/>
        </w:rPr>
        <w:t>.000,00 si intende superato anche mediante più contributi</w:t>
      </w:r>
      <w:r>
        <w:rPr>
          <w:rFonts w:ascii="Times New Roman" w:hAnsi="Times New Roman"/>
          <w:sz w:val="24"/>
          <w:szCs w:val="24"/>
        </w:rPr>
        <w:t>/vantaggi economici</w:t>
      </w:r>
      <w:r w:rsidRPr="00A42F4F">
        <w:rPr>
          <w:rFonts w:ascii="Times New Roman" w:hAnsi="Times New Roman"/>
          <w:sz w:val="24"/>
          <w:szCs w:val="24"/>
        </w:rPr>
        <w:t xml:space="preserve"> concessi al medesimo soggetto nello stesso anno solare</w:t>
      </w:r>
      <w:r>
        <w:rPr>
          <w:rFonts w:ascii="Times New Roman" w:hAnsi="Times New Roman"/>
          <w:sz w:val="24"/>
          <w:szCs w:val="24"/>
        </w:rPr>
        <w:t>) o di valore indefinibile (a meno che palesemente al di sotto della soglia dei 3.000,00 euro)</w:t>
      </w:r>
      <w:r w:rsidRPr="00A42F4F">
        <w:rPr>
          <w:rFonts w:ascii="Times New Roman" w:hAnsi="Times New Roman"/>
          <w:sz w:val="24"/>
          <w:szCs w:val="24"/>
        </w:rPr>
        <w:t xml:space="preserve"> attribuiti a singoli cittadini, famiglie, associazioni, comitati o altre formazi</w:t>
      </w:r>
      <w:r>
        <w:rPr>
          <w:rFonts w:ascii="Times New Roman" w:hAnsi="Times New Roman"/>
          <w:sz w:val="24"/>
          <w:szCs w:val="24"/>
        </w:rPr>
        <w:t>oni sociali comunque denominate,</w:t>
      </w:r>
      <w:r w:rsidRPr="00A42F4F">
        <w:rPr>
          <w:rFonts w:ascii="Times New Roman" w:hAnsi="Times New Roman"/>
          <w:sz w:val="24"/>
          <w:szCs w:val="24"/>
        </w:rPr>
        <w:t xml:space="preserve"> i contributi </w:t>
      </w:r>
      <w:r>
        <w:rPr>
          <w:rFonts w:ascii="Times New Roman" w:hAnsi="Times New Roman"/>
          <w:sz w:val="24"/>
          <w:szCs w:val="24"/>
        </w:rPr>
        <w:t xml:space="preserve">o vantaggi economici </w:t>
      </w:r>
      <w:r w:rsidRPr="00A42F4F">
        <w:rPr>
          <w:rFonts w:ascii="Times New Roman" w:hAnsi="Times New Roman"/>
          <w:sz w:val="24"/>
          <w:szCs w:val="24"/>
        </w:rPr>
        <w:t>vanno distinti</w:t>
      </w:r>
      <w:r>
        <w:rPr>
          <w:rFonts w:ascii="Times New Roman" w:hAnsi="Times New Roman"/>
          <w:sz w:val="24"/>
          <w:szCs w:val="24"/>
        </w:rPr>
        <w:t xml:space="preserve"> tra quelli che abbiano carattere di specifico intervento socio-assistenziale</w:t>
      </w:r>
      <w:r w:rsidRPr="00A42F4F">
        <w:rPr>
          <w:rFonts w:ascii="Times New Roman" w:hAnsi="Times New Roman"/>
          <w:sz w:val="24"/>
          <w:szCs w:val="24"/>
        </w:rPr>
        <w:t>, da un lato, e quelli di carattere culturale/turistico/sportivo</w:t>
      </w:r>
      <w:r>
        <w:rPr>
          <w:rFonts w:ascii="Times New Roman" w:hAnsi="Times New Roman"/>
          <w:sz w:val="24"/>
          <w:szCs w:val="24"/>
        </w:rPr>
        <w:t>/sociale in generale ecc.</w:t>
      </w:r>
      <w:r w:rsidRPr="00A42F4F">
        <w:rPr>
          <w:rFonts w:ascii="Times New Roman" w:hAnsi="Times New Roman"/>
          <w:sz w:val="24"/>
          <w:szCs w:val="24"/>
        </w:rPr>
        <w:t>, dall’altro. All’interno, le due categorie vanno ulteriormente distinte tra contributi</w:t>
      </w:r>
      <w:r>
        <w:rPr>
          <w:rFonts w:ascii="Times New Roman" w:hAnsi="Times New Roman"/>
          <w:sz w:val="24"/>
          <w:szCs w:val="24"/>
        </w:rPr>
        <w:t xml:space="preserve"> o vantaggi economici</w:t>
      </w:r>
      <w:r w:rsidRPr="00A42F4F">
        <w:rPr>
          <w:rFonts w:ascii="Times New Roman" w:hAnsi="Times New Roman"/>
          <w:sz w:val="24"/>
          <w:szCs w:val="24"/>
        </w:rPr>
        <w:t xml:space="preserve"> aventi carattere ripetitivo di anno in anno e quelli aventi invece carattere eccezionale</w:t>
      </w:r>
      <w:r>
        <w:rPr>
          <w:rFonts w:ascii="Times New Roman" w:hAnsi="Times New Roman"/>
          <w:sz w:val="24"/>
          <w:szCs w:val="24"/>
        </w:rPr>
        <w:t xml:space="preserve"> o straordinario.</w:t>
      </w:r>
    </w:p>
    <w:p w:rsidR="00473BFE" w:rsidRPr="001709B7" w:rsidRDefault="00473BFE" w:rsidP="00473BFE">
      <w:pPr>
        <w:jc w:val="both"/>
        <w:rPr>
          <w:rFonts w:ascii="Times New Roman" w:hAnsi="Times New Roman"/>
          <w:sz w:val="24"/>
          <w:szCs w:val="24"/>
        </w:rPr>
      </w:pPr>
      <w:r>
        <w:rPr>
          <w:rFonts w:ascii="Times New Roman" w:hAnsi="Times New Roman"/>
          <w:sz w:val="24"/>
          <w:szCs w:val="24"/>
        </w:rPr>
        <w:t xml:space="preserve">b) Tenuto conto delle specificazioni, distinzioni e chiarimenti di cui sopra, per i contributi che superino l’importo di € 3.000,00 ogni trimestre, dovranno essere inviati al RPC, in formato pdf gli atti relativi a ogni singolo procedimento affinché il RPC ne verifichi la regolarità amministrativa anche con riguardo rispetto delle norme del PTCP. Quando l’importo di € 3.000,00 venga superato in seguito a più contributi concessi nell’anno solare al medesimo soggetto, unitamente agli del provvedimento che ha determinato il superamento della soglia, andranno trasmessi anche gli atti relativi altri procedimenti che hanno comportato il progressivo raggiungimento dell’importo superiore a € 3.000,00. </w:t>
      </w:r>
    </w:p>
    <w:p w:rsidR="00473BFE" w:rsidRPr="00395A69" w:rsidRDefault="00473BFE" w:rsidP="00473BFE">
      <w:pPr>
        <w:jc w:val="center"/>
        <w:rPr>
          <w:rFonts w:ascii="Times New Roman" w:hAnsi="Times New Roman"/>
          <w:b/>
          <w:sz w:val="24"/>
          <w:szCs w:val="24"/>
        </w:rPr>
      </w:pPr>
      <w:r>
        <w:rPr>
          <w:rFonts w:ascii="Times New Roman" w:hAnsi="Times New Roman"/>
          <w:b/>
          <w:sz w:val="24"/>
          <w:szCs w:val="24"/>
        </w:rPr>
        <w:t>C</w:t>
      </w:r>
      <w:r w:rsidRPr="00395A69">
        <w:rPr>
          <w:rFonts w:ascii="Times New Roman" w:hAnsi="Times New Roman"/>
          <w:b/>
          <w:sz w:val="24"/>
          <w:szCs w:val="24"/>
        </w:rPr>
        <w:t xml:space="preserve"> </w:t>
      </w:r>
      <w:r>
        <w:rPr>
          <w:rFonts w:ascii="Times New Roman" w:hAnsi="Times New Roman"/>
          <w:b/>
          <w:sz w:val="24"/>
          <w:szCs w:val="24"/>
        </w:rPr>
        <w:t>–</w:t>
      </w:r>
      <w:r w:rsidRPr="00395A69">
        <w:rPr>
          <w:rFonts w:ascii="Times New Roman" w:hAnsi="Times New Roman"/>
          <w:b/>
          <w:sz w:val="24"/>
          <w:szCs w:val="24"/>
        </w:rPr>
        <w:t xml:space="preserve"> Permessi a costruire e altre pratiche relative all’edilizia privata</w:t>
      </w:r>
    </w:p>
    <w:p w:rsidR="00473BFE" w:rsidRPr="00EB0EF1" w:rsidRDefault="00473BFE" w:rsidP="00473BFE">
      <w:pPr>
        <w:jc w:val="both"/>
        <w:rPr>
          <w:rFonts w:ascii="Times New Roman" w:hAnsi="Times New Roman"/>
          <w:sz w:val="24"/>
          <w:szCs w:val="24"/>
        </w:rPr>
      </w:pPr>
      <w:r w:rsidRPr="00EB0EF1">
        <w:rPr>
          <w:rFonts w:ascii="Times New Roman" w:hAnsi="Times New Roman"/>
          <w:sz w:val="24"/>
          <w:szCs w:val="24"/>
        </w:rPr>
        <w:t xml:space="preserve">a) per </w:t>
      </w:r>
      <w:r>
        <w:rPr>
          <w:rFonts w:ascii="Times New Roman" w:hAnsi="Times New Roman"/>
          <w:sz w:val="24"/>
          <w:szCs w:val="24"/>
        </w:rPr>
        <w:t>ogni</w:t>
      </w:r>
      <w:r w:rsidRPr="00EB0EF1">
        <w:rPr>
          <w:rFonts w:ascii="Times New Roman" w:hAnsi="Times New Roman"/>
          <w:sz w:val="24"/>
          <w:szCs w:val="24"/>
        </w:rPr>
        <w:t xml:space="preserve"> i</w:t>
      </w:r>
      <w:r>
        <w:rPr>
          <w:rFonts w:ascii="Times New Roman" w:hAnsi="Times New Roman"/>
          <w:sz w:val="24"/>
          <w:szCs w:val="24"/>
        </w:rPr>
        <w:t>stanza di permesso a costruire andranno trasmessi al RPC, ogni trimestre, sotto forma di report complessivo relativo a tutti i provvedimenti del trimestre di riferimento</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data dell’istanza</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oggetto dell’istanza</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soggetto richiedente</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data di eventuale richiesta di documentazione integrativa</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data di eventuale produzione della documentazione integrativa richiesta</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data della eventuale comunicazione ai sensi dell’art. 10 bis della Legge 241/90</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 xml:space="preserve">data delle eventuali controdeduzioni e/o presentazione di documentazione di </w:t>
      </w:r>
      <w:r w:rsidRPr="00EB0EF1">
        <w:rPr>
          <w:rFonts w:ascii="Times New Roman" w:hAnsi="Times New Roman"/>
          <w:sz w:val="24"/>
          <w:szCs w:val="24"/>
        </w:rPr>
        <w:tab/>
        <w:t>documentazione a seguito della eventuale comunicazione ex art. 10 bis della Legge 241/90</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 xml:space="preserve">data del provvedimento finale specificando se è di autorizzazione, autorizzazione con </w:t>
      </w:r>
      <w:r w:rsidRPr="00EB0EF1">
        <w:rPr>
          <w:rFonts w:ascii="Times New Roman" w:hAnsi="Times New Roman"/>
          <w:sz w:val="24"/>
          <w:szCs w:val="24"/>
        </w:rPr>
        <w:tab/>
        <w:t>prescrizioni, autorizzazione parziale, diniego.</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tempo complessivo intercorso tra istanza e provvedimento finale</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lastRenderedPageBreak/>
        <w:t xml:space="preserve">tempo effettivamente impiegato dall’Amministrazione. Al netto quindi del tempo intercorso </w:t>
      </w:r>
      <w:r w:rsidRPr="00EB0EF1">
        <w:rPr>
          <w:rFonts w:ascii="Times New Roman" w:hAnsi="Times New Roman"/>
          <w:sz w:val="24"/>
          <w:szCs w:val="24"/>
        </w:rPr>
        <w:tab/>
        <w:t xml:space="preserve">tra a) richiesta di documentazione integrativa e sua produzione; comunicazione ex art. 10 bis </w:t>
      </w:r>
      <w:r w:rsidRPr="00EB0EF1">
        <w:rPr>
          <w:rFonts w:ascii="Times New Roman" w:hAnsi="Times New Roman"/>
          <w:sz w:val="24"/>
          <w:szCs w:val="24"/>
        </w:rPr>
        <w:tab/>
        <w:t>L. 241/90 e relative controdeduzioni o scadenza del termine per presentarle.</w:t>
      </w:r>
    </w:p>
    <w:p w:rsidR="00473BFE" w:rsidRPr="00EB0EF1" w:rsidRDefault="00473BFE" w:rsidP="00473BFE">
      <w:pPr>
        <w:jc w:val="both"/>
        <w:rPr>
          <w:rFonts w:ascii="Times New Roman" w:hAnsi="Times New Roman"/>
          <w:sz w:val="24"/>
          <w:szCs w:val="24"/>
        </w:rPr>
      </w:pPr>
    </w:p>
    <w:p w:rsidR="00473BFE" w:rsidRDefault="00473BFE" w:rsidP="00473BFE">
      <w:pPr>
        <w:jc w:val="both"/>
        <w:rPr>
          <w:rFonts w:ascii="Times New Roman" w:hAnsi="Times New Roman"/>
          <w:sz w:val="24"/>
          <w:szCs w:val="24"/>
        </w:rPr>
      </w:pPr>
      <w:r w:rsidRPr="00EB0EF1">
        <w:rPr>
          <w:rFonts w:ascii="Times New Roman" w:hAnsi="Times New Roman"/>
          <w:sz w:val="24"/>
          <w:szCs w:val="24"/>
        </w:rPr>
        <w:t>b) Elaborazione dei tempi medi “complessivi” e “netti”, come sopra definiti, per la definizione di una pratica di un permesso a costruire.</w:t>
      </w:r>
    </w:p>
    <w:p w:rsidR="00473BFE" w:rsidRPr="00EB0EF1" w:rsidRDefault="00473BFE" w:rsidP="00473BFE">
      <w:pPr>
        <w:jc w:val="both"/>
        <w:rPr>
          <w:rFonts w:ascii="Times New Roman" w:hAnsi="Times New Roman"/>
          <w:sz w:val="24"/>
          <w:szCs w:val="24"/>
        </w:rPr>
      </w:pPr>
      <w:r>
        <w:rPr>
          <w:rFonts w:ascii="Times New Roman" w:hAnsi="Times New Roman"/>
          <w:sz w:val="24"/>
          <w:szCs w:val="24"/>
        </w:rPr>
        <w:t>c) Compatibilmente e nei limiti delle particolari procedure che li contraddistinguono, gli stessi dati andranno forniti anche relativamente ai procedimenti di D.I.A., S.C.I.A., C.I.L.A., C.I.L. e Agibilità.</w:t>
      </w:r>
    </w:p>
    <w:p w:rsidR="00473BFE" w:rsidRPr="00395A69" w:rsidRDefault="00473BFE" w:rsidP="00473BFE">
      <w:pPr>
        <w:jc w:val="center"/>
        <w:rPr>
          <w:rFonts w:ascii="Times New Roman" w:hAnsi="Times New Roman"/>
          <w:b/>
          <w:sz w:val="24"/>
          <w:szCs w:val="24"/>
        </w:rPr>
      </w:pPr>
      <w:r>
        <w:rPr>
          <w:rFonts w:ascii="Times New Roman" w:hAnsi="Times New Roman"/>
          <w:b/>
          <w:sz w:val="24"/>
          <w:szCs w:val="24"/>
        </w:rPr>
        <w:t>D – Ordinanze di rimessione in pristino</w:t>
      </w:r>
    </w:p>
    <w:p w:rsidR="00473BFE" w:rsidRPr="00EB0EF1" w:rsidRDefault="00473BFE" w:rsidP="00473BFE">
      <w:pPr>
        <w:jc w:val="both"/>
        <w:rPr>
          <w:rFonts w:ascii="Times New Roman" w:hAnsi="Times New Roman"/>
          <w:sz w:val="24"/>
          <w:szCs w:val="24"/>
        </w:rPr>
      </w:pPr>
      <w:r w:rsidRPr="00EB0EF1">
        <w:rPr>
          <w:rFonts w:ascii="Times New Roman" w:hAnsi="Times New Roman"/>
          <w:sz w:val="24"/>
          <w:szCs w:val="24"/>
        </w:rPr>
        <w:t>a) per o</w:t>
      </w:r>
      <w:r>
        <w:rPr>
          <w:rFonts w:ascii="Times New Roman" w:hAnsi="Times New Roman"/>
          <w:sz w:val="24"/>
          <w:szCs w:val="24"/>
        </w:rPr>
        <w:t>gni ordinanza di rimessione in pristino dello stato dei luoghi in seguito all’accertamento di abuso edilizio, andranno trasmessi al RPC, trimestralmente, sotto forma di report relativo a tutte le ordinanze di rimessione in pristino del periodo di riferimento:</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data e altri estremi dell’accertamento dell’abuso</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estremi del bene e dei soggetti interessati</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estremi della contestazione ai soggetti interessati</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sviluppo della procedura fino all’ordinanza di rimessione in pristino (controdeduzioni, chiarimenti, produzione di documenti ecc.)</w:t>
      </w:r>
    </w:p>
    <w:p w:rsidR="00473BFE"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estremi dell’ordinanza di rimessione in pristino e della sua notificazione ai soggetti interessati, specificando se l’ordinanza abbia o meno ad oggetto gli stessi interventi edilizi individuati nella contestazione originaria oppure se abbia subito variazioni in base agli accertamenti intervenuti in itinere</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in alternativa, estremi dell’eventuale decisione di non dar corso all’ordinanza di rimessione in pristino con succinta indicazione dei relativi motivi di fatto e di diritto </w:t>
      </w:r>
    </w:p>
    <w:p w:rsidR="00473BFE"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data e altri estremi dell’accertamento dell’esecuzione o meno dell’ordinanza di rimessione in pristino con indicazione succinta dell’esito dell’accertamento: eseguita, non eseguita, eseguita solo in parte</w:t>
      </w:r>
    </w:p>
    <w:p w:rsidR="00473BFE"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data dell’eventuale esecuzione d’ufficio dell’ordinanza non eseguita o eseguita solo in parte o dei motivi che eventualmente ne ritardano l’esecuzione d’ufficio stessa.</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Iniziative intraprese per il recupero delle somme sostenute dall’amministrazione per l’eventuale esecuzione in danno.</w:t>
      </w:r>
    </w:p>
    <w:p w:rsidR="00473BFE" w:rsidRDefault="00473BFE" w:rsidP="00473BFE">
      <w:pPr>
        <w:jc w:val="center"/>
        <w:rPr>
          <w:rFonts w:ascii="Times New Roman" w:hAnsi="Times New Roman"/>
          <w:sz w:val="24"/>
          <w:szCs w:val="24"/>
        </w:rPr>
      </w:pPr>
    </w:p>
    <w:p w:rsidR="00473BFE" w:rsidRPr="00395A69" w:rsidRDefault="00473BFE" w:rsidP="00473BFE">
      <w:pPr>
        <w:jc w:val="center"/>
        <w:rPr>
          <w:rFonts w:ascii="Times New Roman" w:hAnsi="Times New Roman"/>
          <w:b/>
          <w:sz w:val="24"/>
          <w:szCs w:val="24"/>
        </w:rPr>
      </w:pPr>
      <w:r>
        <w:rPr>
          <w:rFonts w:ascii="Times New Roman" w:hAnsi="Times New Roman"/>
          <w:b/>
          <w:sz w:val="24"/>
          <w:szCs w:val="24"/>
        </w:rPr>
        <w:t>E – Apertura o voltura di nuovi esercizi commerciali</w:t>
      </w:r>
    </w:p>
    <w:p w:rsidR="00473BFE" w:rsidRPr="00EB0EF1" w:rsidRDefault="00473BFE" w:rsidP="00473BFE">
      <w:pPr>
        <w:jc w:val="both"/>
        <w:rPr>
          <w:rFonts w:ascii="Times New Roman" w:hAnsi="Times New Roman"/>
          <w:sz w:val="24"/>
          <w:szCs w:val="24"/>
        </w:rPr>
      </w:pPr>
      <w:r w:rsidRPr="00EB0EF1">
        <w:rPr>
          <w:rFonts w:ascii="Times New Roman" w:hAnsi="Times New Roman"/>
          <w:sz w:val="24"/>
          <w:szCs w:val="24"/>
        </w:rPr>
        <w:t>a) per o</w:t>
      </w:r>
      <w:r>
        <w:rPr>
          <w:rFonts w:ascii="Times New Roman" w:hAnsi="Times New Roman"/>
          <w:sz w:val="24"/>
          <w:szCs w:val="24"/>
        </w:rPr>
        <w:t xml:space="preserve">gni </w:t>
      </w:r>
      <w:r w:rsidRPr="00EB0EF1">
        <w:rPr>
          <w:rFonts w:ascii="Times New Roman" w:hAnsi="Times New Roman"/>
          <w:sz w:val="24"/>
          <w:szCs w:val="24"/>
        </w:rPr>
        <w:t>i</w:t>
      </w:r>
      <w:r>
        <w:rPr>
          <w:rFonts w:ascii="Times New Roman" w:hAnsi="Times New Roman"/>
          <w:sz w:val="24"/>
          <w:szCs w:val="24"/>
        </w:rPr>
        <w:t>stanza</w:t>
      </w:r>
      <w:r w:rsidRPr="00EB0EF1">
        <w:rPr>
          <w:rFonts w:ascii="Times New Roman" w:hAnsi="Times New Roman"/>
          <w:sz w:val="24"/>
          <w:szCs w:val="24"/>
        </w:rPr>
        <w:t xml:space="preserve"> andranno forniti</w:t>
      </w:r>
      <w:r>
        <w:rPr>
          <w:rFonts w:ascii="Times New Roman" w:hAnsi="Times New Roman"/>
          <w:sz w:val="24"/>
          <w:szCs w:val="24"/>
        </w:rPr>
        <w:t xml:space="preserve"> al RPC, trimestralmente, sotto forma di report relativo agli atti del periodo di riferimento </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data dell’istanza</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oggetto dell’istanza</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soggetto richiedente</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data di eventuale richiesta di documentazione integrativa</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data di eventuale produzione della documentazione integrativa richiesta</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lastRenderedPageBreak/>
        <w:t>data della eventuale comunicazione ai sensi dell’art. 10 bis della Legge 241/90</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 xml:space="preserve">data delle eventuali controdeduzioni e/o presentazione di documentazione di </w:t>
      </w:r>
      <w:r w:rsidRPr="00EB0EF1">
        <w:rPr>
          <w:rFonts w:ascii="Times New Roman" w:hAnsi="Times New Roman"/>
          <w:sz w:val="24"/>
          <w:szCs w:val="24"/>
        </w:rPr>
        <w:tab/>
        <w:t>documentazione a seguito della eventuale comunicazione ex art. 10 bis della Legge 241/90</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 xml:space="preserve">data del provvedimento finale specificando se è di autorizzazione, autorizzazione con </w:t>
      </w:r>
      <w:r w:rsidRPr="00EB0EF1">
        <w:rPr>
          <w:rFonts w:ascii="Times New Roman" w:hAnsi="Times New Roman"/>
          <w:sz w:val="24"/>
          <w:szCs w:val="24"/>
        </w:rPr>
        <w:tab/>
        <w:t>prescrizioni, autorizzazione parziale, diniego.</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tempo complessivo intercorso tra istanza e provvedimento finale</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 xml:space="preserve">tempo effettivamente impiegato dall’Amministrazione. Al netto quindi del tempo intercorso </w:t>
      </w:r>
      <w:r w:rsidRPr="00EB0EF1">
        <w:rPr>
          <w:rFonts w:ascii="Times New Roman" w:hAnsi="Times New Roman"/>
          <w:sz w:val="24"/>
          <w:szCs w:val="24"/>
        </w:rPr>
        <w:tab/>
        <w:t xml:space="preserve">tra a) richiesta di documentazione integrativa e sua produzione; comunicazione ex art. 10 bis </w:t>
      </w:r>
      <w:r w:rsidRPr="00EB0EF1">
        <w:rPr>
          <w:rFonts w:ascii="Times New Roman" w:hAnsi="Times New Roman"/>
          <w:sz w:val="24"/>
          <w:szCs w:val="24"/>
        </w:rPr>
        <w:tab/>
        <w:t>L. 241/90 e relative controdeduzioni o scadenza del termine per presentarle.</w:t>
      </w:r>
    </w:p>
    <w:p w:rsidR="00473BFE" w:rsidRPr="00EB0EF1" w:rsidRDefault="00473BFE" w:rsidP="00473BFE">
      <w:pPr>
        <w:jc w:val="both"/>
        <w:rPr>
          <w:rFonts w:ascii="Times New Roman" w:hAnsi="Times New Roman"/>
          <w:sz w:val="24"/>
          <w:szCs w:val="24"/>
        </w:rPr>
      </w:pPr>
    </w:p>
    <w:p w:rsidR="00473BFE" w:rsidRDefault="00473BFE" w:rsidP="00473BFE">
      <w:pPr>
        <w:jc w:val="both"/>
        <w:rPr>
          <w:rFonts w:ascii="Times New Roman" w:hAnsi="Times New Roman"/>
          <w:sz w:val="24"/>
          <w:szCs w:val="24"/>
        </w:rPr>
      </w:pPr>
      <w:r w:rsidRPr="00EB0EF1">
        <w:rPr>
          <w:rFonts w:ascii="Times New Roman" w:hAnsi="Times New Roman"/>
          <w:sz w:val="24"/>
          <w:szCs w:val="24"/>
        </w:rPr>
        <w:t>b) Elaborazione dei tempi medi “complessivi” e “netti”, come sopra definiti, per la definizione di una pr</w:t>
      </w:r>
      <w:r>
        <w:rPr>
          <w:rFonts w:ascii="Times New Roman" w:hAnsi="Times New Roman"/>
          <w:sz w:val="24"/>
          <w:szCs w:val="24"/>
        </w:rPr>
        <w:t>atica</w:t>
      </w:r>
      <w:r w:rsidRPr="00EB0EF1">
        <w:rPr>
          <w:rFonts w:ascii="Times New Roman" w:hAnsi="Times New Roman"/>
          <w:sz w:val="24"/>
          <w:szCs w:val="24"/>
        </w:rPr>
        <w:t>.</w:t>
      </w:r>
    </w:p>
    <w:p w:rsidR="00473BFE" w:rsidRDefault="00473BFE" w:rsidP="00473BFE">
      <w:pPr>
        <w:jc w:val="both"/>
        <w:rPr>
          <w:rFonts w:ascii="Times New Roman" w:hAnsi="Times New Roman"/>
          <w:sz w:val="24"/>
          <w:szCs w:val="24"/>
        </w:rPr>
      </w:pPr>
    </w:p>
    <w:p w:rsidR="00473BFE" w:rsidRPr="00AD4FBC" w:rsidRDefault="00473BFE" w:rsidP="00473BFE">
      <w:pPr>
        <w:jc w:val="center"/>
        <w:rPr>
          <w:rFonts w:ascii="Times New Roman" w:hAnsi="Times New Roman"/>
          <w:b/>
          <w:sz w:val="24"/>
          <w:szCs w:val="24"/>
        </w:rPr>
      </w:pPr>
      <w:r>
        <w:rPr>
          <w:rFonts w:ascii="Times New Roman" w:hAnsi="Times New Roman"/>
          <w:b/>
          <w:sz w:val="24"/>
          <w:szCs w:val="24"/>
        </w:rPr>
        <w:t>F – Controlli e</w:t>
      </w:r>
      <w:r w:rsidRPr="00AD4FBC">
        <w:rPr>
          <w:rFonts w:ascii="Times New Roman" w:hAnsi="Times New Roman"/>
          <w:b/>
          <w:sz w:val="24"/>
          <w:szCs w:val="24"/>
        </w:rPr>
        <w:t>sercizi commerciali</w:t>
      </w:r>
    </w:p>
    <w:p w:rsidR="00473BFE" w:rsidRPr="00F578FB" w:rsidRDefault="00473BFE" w:rsidP="00473BFE">
      <w:pPr>
        <w:jc w:val="both"/>
        <w:rPr>
          <w:rFonts w:ascii="Times New Roman" w:hAnsi="Times New Roman"/>
          <w:sz w:val="24"/>
          <w:szCs w:val="24"/>
        </w:rPr>
      </w:pPr>
      <w:r w:rsidRPr="00F578FB">
        <w:rPr>
          <w:rFonts w:ascii="Times New Roman" w:hAnsi="Times New Roman"/>
          <w:sz w:val="24"/>
          <w:szCs w:val="24"/>
        </w:rPr>
        <w:t xml:space="preserve">a) Distintamente per ognuna delle seguenti tipologie </w:t>
      </w:r>
      <w:r>
        <w:rPr>
          <w:rFonts w:ascii="Times New Roman" w:hAnsi="Times New Roman"/>
          <w:sz w:val="24"/>
          <w:szCs w:val="24"/>
        </w:rPr>
        <w:t xml:space="preserve">di </w:t>
      </w:r>
      <w:r w:rsidRPr="00F578FB">
        <w:rPr>
          <w:rFonts w:ascii="Times New Roman" w:hAnsi="Times New Roman"/>
          <w:sz w:val="24"/>
          <w:szCs w:val="24"/>
        </w:rPr>
        <w:t>attività commerciali: commercio in sede fissa, mercato settimanale, ambulanti, dovranno essere</w:t>
      </w:r>
      <w:r>
        <w:rPr>
          <w:rFonts w:ascii="Times New Roman" w:hAnsi="Times New Roman"/>
          <w:sz w:val="24"/>
          <w:szCs w:val="24"/>
        </w:rPr>
        <w:t xml:space="preserve"> forniti al RPC, trimestralmente, per tutti i controlli</w:t>
      </w:r>
      <w:r w:rsidRPr="00F578FB">
        <w:rPr>
          <w:rFonts w:ascii="Times New Roman" w:hAnsi="Times New Roman"/>
          <w:sz w:val="24"/>
          <w:szCs w:val="24"/>
        </w:rPr>
        <w:t xml:space="preserve"> effettu</w:t>
      </w:r>
      <w:r>
        <w:rPr>
          <w:rFonts w:ascii="Times New Roman" w:hAnsi="Times New Roman"/>
          <w:sz w:val="24"/>
          <w:szCs w:val="24"/>
        </w:rPr>
        <w:t>ati nel trimestre di riferimento</w:t>
      </w:r>
      <w:r w:rsidRPr="00F578FB">
        <w:rPr>
          <w:rFonts w:ascii="Times New Roman" w:hAnsi="Times New Roman"/>
          <w:sz w:val="24"/>
          <w:szCs w:val="24"/>
        </w:rPr>
        <w:t>:</w:t>
      </w:r>
    </w:p>
    <w:p w:rsidR="00473BFE" w:rsidRPr="00F578FB" w:rsidRDefault="00473BFE" w:rsidP="00473BFE">
      <w:pPr>
        <w:numPr>
          <w:ilvl w:val="0"/>
          <w:numId w:val="3"/>
        </w:numPr>
        <w:spacing w:after="0" w:line="240" w:lineRule="auto"/>
        <w:jc w:val="both"/>
        <w:rPr>
          <w:rFonts w:ascii="Times New Roman" w:hAnsi="Times New Roman"/>
          <w:sz w:val="24"/>
          <w:szCs w:val="24"/>
        </w:rPr>
      </w:pPr>
      <w:r w:rsidRPr="00F578FB">
        <w:rPr>
          <w:rFonts w:ascii="Times New Roman" w:hAnsi="Times New Roman"/>
          <w:sz w:val="24"/>
          <w:szCs w:val="24"/>
        </w:rPr>
        <w:t>data del controllo effettuato</w:t>
      </w:r>
    </w:p>
    <w:p w:rsidR="00473BFE" w:rsidRPr="00F578FB" w:rsidRDefault="00473BFE" w:rsidP="00473BFE">
      <w:pPr>
        <w:numPr>
          <w:ilvl w:val="0"/>
          <w:numId w:val="3"/>
        </w:numPr>
        <w:spacing w:after="0" w:line="240" w:lineRule="auto"/>
        <w:jc w:val="both"/>
        <w:rPr>
          <w:rFonts w:ascii="Times New Roman" w:hAnsi="Times New Roman"/>
          <w:sz w:val="24"/>
          <w:szCs w:val="24"/>
        </w:rPr>
      </w:pPr>
      <w:r w:rsidRPr="00F578FB">
        <w:rPr>
          <w:rFonts w:ascii="Times New Roman" w:hAnsi="Times New Roman"/>
          <w:sz w:val="24"/>
          <w:szCs w:val="24"/>
        </w:rPr>
        <w:t>esercizio o soggetto sottoposto al controllo</w:t>
      </w:r>
    </w:p>
    <w:p w:rsidR="00473BFE" w:rsidRDefault="00473BFE" w:rsidP="00473BFE">
      <w:pPr>
        <w:numPr>
          <w:ilvl w:val="0"/>
          <w:numId w:val="3"/>
        </w:numPr>
        <w:spacing w:after="0" w:line="240" w:lineRule="auto"/>
        <w:jc w:val="both"/>
        <w:rPr>
          <w:rFonts w:ascii="Times New Roman" w:hAnsi="Times New Roman"/>
          <w:sz w:val="24"/>
          <w:szCs w:val="24"/>
        </w:rPr>
      </w:pPr>
      <w:r w:rsidRPr="00F578FB">
        <w:rPr>
          <w:rFonts w:ascii="Times New Roman" w:hAnsi="Times New Roman"/>
          <w:sz w:val="24"/>
          <w:szCs w:val="24"/>
        </w:rPr>
        <w:t>esito del controllo</w:t>
      </w:r>
    </w:p>
    <w:p w:rsidR="00473BFE" w:rsidRPr="00F578FB" w:rsidRDefault="00473BFE" w:rsidP="00473BF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eventuali controdeduzioni dell’interessato</w:t>
      </w:r>
    </w:p>
    <w:p w:rsidR="00473BFE" w:rsidRPr="00F578FB" w:rsidRDefault="00473BFE" w:rsidP="00473BFE">
      <w:pPr>
        <w:numPr>
          <w:ilvl w:val="0"/>
          <w:numId w:val="3"/>
        </w:numPr>
        <w:spacing w:after="0" w:line="240" w:lineRule="auto"/>
        <w:jc w:val="both"/>
        <w:rPr>
          <w:rFonts w:ascii="Times New Roman" w:hAnsi="Times New Roman"/>
          <w:sz w:val="24"/>
          <w:szCs w:val="24"/>
        </w:rPr>
      </w:pPr>
      <w:r w:rsidRPr="00F578FB">
        <w:rPr>
          <w:rFonts w:ascii="Times New Roman" w:hAnsi="Times New Roman"/>
          <w:sz w:val="24"/>
          <w:szCs w:val="24"/>
        </w:rPr>
        <w:t>eventuali sanzioni comminate</w:t>
      </w:r>
    </w:p>
    <w:p w:rsidR="00473BFE" w:rsidRDefault="00473BFE" w:rsidP="00473BFE">
      <w:pPr>
        <w:jc w:val="both"/>
        <w:rPr>
          <w:rFonts w:ascii="Times New Roman" w:hAnsi="Times New Roman"/>
          <w:sz w:val="24"/>
          <w:szCs w:val="24"/>
        </w:rPr>
      </w:pPr>
    </w:p>
    <w:p w:rsidR="00473BFE" w:rsidRPr="00395A69" w:rsidRDefault="00473BFE" w:rsidP="00473BFE">
      <w:pPr>
        <w:jc w:val="center"/>
        <w:rPr>
          <w:rFonts w:ascii="Times New Roman" w:hAnsi="Times New Roman"/>
          <w:b/>
          <w:sz w:val="24"/>
          <w:szCs w:val="24"/>
        </w:rPr>
      </w:pPr>
      <w:r>
        <w:rPr>
          <w:rFonts w:ascii="Times New Roman" w:hAnsi="Times New Roman"/>
          <w:b/>
          <w:sz w:val="24"/>
          <w:szCs w:val="24"/>
        </w:rPr>
        <w:t>G – Tributi comunali</w:t>
      </w:r>
    </w:p>
    <w:p w:rsidR="00473BFE" w:rsidRPr="00EB0EF1" w:rsidRDefault="00473BFE" w:rsidP="00473BFE">
      <w:pPr>
        <w:jc w:val="both"/>
        <w:rPr>
          <w:rFonts w:ascii="Times New Roman" w:hAnsi="Times New Roman"/>
          <w:sz w:val="24"/>
          <w:szCs w:val="24"/>
        </w:rPr>
      </w:pPr>
      <w:r w:rsidRPr="00EB0EF1">
        <w:rPr>
          <w:rFonts w:ascii="Times New Roman" w:hAnsi="Times New Roman"/>
          <w:sz w:val="24"/>
          <w:szCs w:val="24"/>
        </w:rPr>
        <w:t>a) per o</w:t>
      </w:r>
      <w:r>
        <w:rPr>
          <w:rFonts w:ascii="Times New Roman" w:hAnsi="Times New Roman"/>
          <w:sz w:val="24"/>
          <w:szCs w:val="24"/>
        </w:rPr>
        <w:t xml:space="preserve">gni </w:t>
      </w:r>
      <w:r w:rsidRPr="00EB0EF1">
        <w:rPr>
          <w:rFonts w:ascii="Times New Roman" w:hAnsi="Times New Roman"/>
          <w:sz w:val="24"/>
          <w:szCs w:val="24"/>
        </w:rPr>
        <w:t>i</w:t>
      </w:r>
      <w:r>
        <w:rPr>
          <w:rFonts w:ascii="Times New Roman" w:hAnsi="Times New Roman"/>
          <w:sz w:val="24"/>
          <w:szCs w:val="24"/>
        </w:rPr>
        <w:t xml:space="preserve">stanza di </w:t>
      </w:r>
      <w:r w:rsidRPr="008D3737">
        <w:rPr>
          <w:rFonts w:ascii="Times New Roman" w:hAnsi="Times New Roman"/>
          <w:sz w:val="24"/>
          <w:szCs w:val="24"/>
        </w:rPr>
        <w:t>accertamento</w:t>
      </w:r>
      <w:r>
        <w:rPr>
          <w:rFonts w:ascii="Times New Roman" w:hAnsi="Times New Roman"/>
          <w:sz w:val="24"/>
          <w:szCs w:val="24"/>
        </w:rPr>
        <w:t>, di accertamento con adesione o</w:t>
      </w:r>
      <w:r w:rsidRPr="008D3737">
        <w:rPr>
          <w:rFonts w:ascii="Times New Roman" w:hAnsi="Times New Roman"/>
          <w:sz w:val="24"/>
          <w:szCs w:val="24"/>
        </w:rPr>
        <w:t xml:space="preserve"> </w:t>
      </w:r>
      <w:r>
        <w:rPr>
          <w:rFonts w:ascii="Times New Roman" w:hAnsi="Times New Roman"/>
          <w:sz w:val="24"/>
          <w:szCs w:val="24"/>
        </w:rPr>
        <w:t xml:space="preserve">di </w:t>
      </w:r>
      <w:r w:rsidRPr="008D3737">
        <w:rPr>
          <w:rFonts w:ascii="Times New Roman" w:hAnsi="Times New Roman"/>
          <w:sz w:val="24"/>
          <w:szCs w:val="24"/>
        </w:rPr>
        <w:t>sgravi</w:t>
      </w:r>
      <w:r>
        <w:rPr>
          <w:rFonts w:ascii="Times New Roman" w:hAnsi="Times New Roman"/>
          <w:sz w:val="24"/>
          <w:szCs w:val="24"/>
        </w:rPr>
        <w:t>o relativo a tributi comunali di importo pari o superiore</w:t>
      </w:r>
      <w:r w:rsidRPr="008D3737">
        <w:rPr>
          <w:rFonts w:ascii="Times New Roman" w:hAnsi="Times New Roman"/>
          <w:sz w:val="24"/>
          <w:szCs w:val="24"/>
        </w:rPr>
        <w:t xml:space="preserve"> </w:t>
      </w:r>
      <w:r>
        <w:rPr>
          <w:rFonts w:ascii="Times New Roman" w:hAnsi="Times New Roman"/>
          <w:sz w:val="24"/>
          <w:szCs w:val="24"/>
        </w:rPr>
        <w:t>a 10.000,00 euro, ogni trimestre, dovranno essere inviati al RPC, in formato pdf gli atti relativi a ogni singolo procedimento affinché il RPC ne verifichi la regolarità amministrativa anche con riguardo rispetto delle norme del PTCP</w:t>
      </w:r>
    </w:p>
    <w:p w:rsidR="00473BFE" w:rsidRDefault="00473BFE" w:rsidP="00473BFE">
      <w:pPr>
        <w:jc w:val="both"/>
        <w:rPr>
          <w:rFonts w:ascii="Times New Roman" w:hAnsi="Times New Roman"/>
          <w:sz w:val="24"/>
          <w:szCs w:val="24"/>
        </w:rPr>
      </w:pPr>
    </w:p>
    <w:p w:rsidR="00473BFE" w:rsidRDefault="00473BFE" w:rsidP="00473BFE">
      <w:pPr>
        <w:jc w:val="center"/>
      </w:pPr>
    </w:p>
    <w:p w:rsidR="00473BFE" w:rsidRPr="00031DBD" w:rsidRDefault="00473BFE" w:rsidP="00473BFE">
      <w:pPr>
        <w:jc w:val="center"/>
        <w:rPr>
          <w:rFonts w:ascii="Times New Roman" w:hAnsi="Times New Roman"/>
          <w:b/>
          <w:sz w:val="24"/>
          <w:szCs w:val="24"/>
        </w:rPr>
      </w:pPr>
      <w:r>
        <w:rPr>
          <w:rFonts w:ascii="Times New Roman" w:hAnsi="Times New Roman"/>
          <w:b/>
          <w:sz w:val="24"/>
          <w:szCs w:val="24"/>
        </w:rPr>
        <w:t xml:space="preserve">H – </w:t>
      </w:r>
      <w:r w:rsidRPr="00031DBD">
        <w:rPr>
          <w:rFonts w:ascii="Times New Roman" w:hAnsi="Times New Roman"/>
          <w:b/>
          <w:sz w:val="24"/>
          <w:szCs w:val="24"/>
        </w:rPr>
        <w:t>Nuove residenze</w:t>
      </w:r>
    </w:p>
    <w:p w:rsidR="00473BFE" w:rsidRPr="00031DBD" w:rsidRDefault="00473BFE" w:rsidP="00473BFE">
      <w:pPr>
        <w:jc w:val="both"/>
        <w:rPr>
          <w:rFonts w:ascii="Times New Roman" w:hAnsi="Times New Roman"/>
          <w:sz w:val="24"/>
          <w:szCs w:val="24"/>
        </w:rPr>
      </w:pPr>
      <w:r w:rsidRPr="00031DBD">
        <w:rPr>
          <w:rFonts w:ascii="Times New Roman" w:hAnsi="Times New Roman"/>
          <w:sz w:val="24"/>
          <w:szCs w:val="24"/>
        </w:rPr>
        <w:t xml:space="preserve">a) per ogni istanza di nuova residenza </w:t>
      </w:r>
      <w:r>
        <w:rPr>
          <w:rFonts w:ascii="Times New Roman" w:hAnsi="Times New Roman"/>
          <w:sz w:val="24"/>
          <w:szCs w:val="24"/>
        </w:rPr>
        <w:t>nel Comune di Sacrofano dovranno essere forniti al RPC, trimestralmente, sotto forma di report complessivo relativo al trimestre di riferimento</w:t>
      </w:r>
      <w:r w:rsidRPr="00031DBD">
        <w:rPr>
          <w:rFonts w:ascii="Times New Roman" w:hAnsi="Times New Roman"/>
          <w:sz w:val="24"/>
          <w:szCs w:val="24"/>
        </w:rPr>
        <w:t>:</w:t>
      </w:r>
    </w:p>
    <w:p w:rsidR="00473BFE" w:rsidRPr="00031DBD" w:rsidRDefault="00473BFE" w:rsidP="00473BFE">
      <w:pPr>
        <w:numPr>
          <w:ilvl w:val="0"/>
          <w:numId w:val="1"/>
        </w:numPr>
        <w:spacing w:after="0" w:line="240" w:lineRule="auto"/>
        <w:jc w:val="both"/>
        <w:rPr>
          <w:rFonts w:ascii="Times New Roman" w:hAnsi="Times New Roman"/>
          <w:sz w:val="24"/>
          <w:szCs w:val="24"/>
        </w:rPr>
      </w:pPr>
      <w:r w:rsidRPr="00031DBD">
        <w:rPr>
          <w:rFonts w:ascii="Times New Roman" w:hAnsi="Times New Roman"/>
          <w:sz w:val="24"/>
          <w:szCs w:val="24"/>
        </w:rPr>
        <w:t>data dell’istanza</w:t>
      </w:r>
    </w:p>
    <w:p w:rsidR="00473BFE" w:rsidRPr="00031DBD" w:rsidRDefault="00473BFE" w:rsidP="00473BFE">
      <w:pPr>
        <w:numPr>
          <w:ilvl w:val="0"/>
          <w:numId w:val="1"/>
        </w:numPr>
        <w:spacing w:after="0" w:line="240" w:lineRule="auto"/>
        <w:jc w:val="both"/>
        <w:rPr>
          <w:rFonts w:ascii="Times New Roman" w:hAnsi="Times New Roman"/>
          <w:sz w:val="24"/>
          <w:szCs w:val="24"/>
        </w:rPr>
      </w:pPr>
      <w:r w:rsidRPr="00031DBD">
        <w:rPr>
          <w:rFonts w:ascii="Times New Roman" w:hAnsi="Times New Roman"/>
          <w:sz w:val="24"/>
          <w:szCs w:val="24"/>
        </w:rPr>
        <w:t xml:space="preserve">generalità </w:t>
      </w:r>
      <w:r>
        <w:rPr>
          <w:rFonts w:ascii="Times New Roman" w:hAnsi="Times New Roman"/>
          <w:sz w:val="24"/>
          <w:szCs w:val="24"/>
        </w:rPr>
        <w:t xml:space="preserve">dei </w:t>
      </w:r>
      <w:r w:rsidRPr="00031DBD">
        <w:rPr>
          <w:rFonts w:ascii="Times New Roman" w:hAnsi="Times New Roman"/>
          <w:sz w:val="24"/>
          <w:szCs w:val="24"/>
        </w:rPr>
        <w:t>soggetti alle quali l’istanza si riferisce</w:t>
      </w:r>
    </w:p>
    <w:p w:rsidR="00473BFE" w:rsidRPr="00031DBD" w:rsidRDefault="00473BFE" w:rsidP="00473BFE">
      <w:pPr>
        <w:numPr>
          <w:ilvl w:val="0"/>
          <w:numId w:val="1"/>
        </w:numPr>
        <w:spacing w:after="0" w:line="240" w:lineRule="auto"/>
        <w:jc w:val="both"/>
        <w:rPr>
          <w:rFonts w:ascii="Times New Roman" w:hAnsi="Times New Roman"/>
          <w:sz w:val="24"/>
          <w:szCs w:val="24"/>
        </w:rPr>
      </w:pPr>
      <w:r w:rsidRPr="00031DBD">
        <w:rPr>
          <w:rFonts w:ascii="Times New Roman" w:hAnsi="Times New Roman"/>
          <w:sz w:val="24"/>
          <w:szCs w:val="24"/>
        </w:rPr>
        <w:t>eventuali particolari criticità verificatesi nel procedimento</w:t>
      </w:r>
    </w:p>
    <w:p w:rsidR="00473BFE" w:rsidRPr="00031DBD" w:rsidRDefault="00473BFE" w:rsidP="00473BFE">
      <w:pPr>
        <w:numPr>
          <w:ilvl w:val="0"/>
          <w:numId w:val="1"/>
        </w:numPr>
        <w:spacing w:after="0" w:line="240" w:lineRule="auto"/>
        <w:jc w:val="both"/>
        <w:rPr>
          <w:rFonts w:ascii="Times New Roman" w:hAnsi="Times New Roman"/>
          <w:sz w:val="24"/>
          <w:szCs w:val="24"/>
        </w:rPr>
      </w:pPr>
      <w:r w:rsidRPr="00031DBD">
        <w:rPr>
          <w:rFonts w:ascii="Times New Roman" w:hAnsi="Times New Roman"/>
          <w:sz w:val="24"/>
          <w:szCs w:val="24"/>
        </w:rPr>
        <w:lastRenderedPageBreak/>
        <w:t>data dell’esito procedimento</w:t>
      </w:r>
      <w:r>
        <w:rPr>
          <w:rFonts w:ascii="Times New Roman" w:hAnsi="Times New Roman"/>
          <w:sz w:val="24"/>
          <w:szCs w:val="24"/>
        </w:rPr>
        <w:t xml:space="preserve"> ed esito del procedimento stesso</w:t>
      </w:r>
    </w:p>
    <w:p w:rsidR="00473BFE" w:rsidRPr="00031DBD" w:rsidRDefault="00473BFE" w:rsidP="00473BFE">
      <w:pPr>
        <w:numPr>
          <w:ilvl w:val="0"/>
          <w:numId w:val="1"/>
        </w:numPr>
        <w:spacing w:after="0" w:line="240" w:lineRule="auto"/>
        <w:jc w:val="both"/>
        <w:rPr>
          <w:rFonts w:ascii="Times New Roman" w:hAnsi="Times New Roman"/>
          <w:sz w:val="24"/>
          <w:szCs w:val="24"/>
        </w:rPr>
      </w:pPr>
      <w:r w:rsidRPr="00031DBD">
        <w:rPr>
          <w:rFonts w:ascii="Times New Roman" w:hAnsi="Times New Roman"/>
          <w:sz w:val="24"/>
          <w:szCs w:val="24"/>
        </w:rPr>
        <w:t>tempo complessivo di durata del procedimento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Pr="00395A69" w:rsidRDefault="00473BFE" w:rsidP="00473BFE">
      <w:pPr>
        <w:jc w:val="center"/>
        <w:rPr>
          <w:rFonts w:ascii="Times New Roman" w:hAnsi="Times New Roman"/>
          <w:b/>
          <w:sz w:val="24"/>
          <w:szCs w:val="24"/>
        </w:rPr>
      </w:pPr>
      <w:r>
        <w:rPr>
          <w:rFonts w:ascii="Times New Roman" w:hAnsi="Times New Roman"/>
          <w:b/>
          <w:sz w:val="24"/>
          <w:szCs w:val="24"/>
        </w:rPr>
        <w:t>I – Sanzioni amministrative</w:t>
      </w:r>
    </w:p>
    <w:p w:rsidR="00473BFE" w:rsidRPr="00EB0EF1" w:rsidRDefault="00473BFE" w:rsidP="00473BFE">
      <w:pPr>
        <w:jc w:val="both"/>
        <w:rPr>
          <w:rFonts w:ascii="Times New Roman" w:hAnsi="Times New Roman"/>
          <w:sz w:val="24"/>
          <w:szCs w:val="24"/>
        </w:rPr>
      </w:pPr>
      <w:r w:rsidRPr="00EB0EF1">
        <w:rPr>
          <w:rFonts w:ascii="Times New Roman" w:hAnsi="Times New Roman"/>
          <w:sz w:val="24"/>
          <w:szCs w:val="24"/>
        </w:rPr>
        <w:t>a) per o</w:t>
      </w:r>
      <w:r>
        <w:rPr>
          <w:rFonts w:ascii="Times New Roman" w:hAnsi="Times New Roman"/>
          <w:sz w:val="24"/>
          <w:szCs w:val="24"/>
        </w:rPr>
        <w:t>gni sanzione amministrativa di importo pari o superiore a 1.000,00 Euro, andranno forniti, al RPC, sotto forma di report complessivo relativo al trimestre di riferimento</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data ed altri estremi della sanzione</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oggetto della sanzione</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soggetto</w:t>
      </w:r>
      <w:r>
        <w:rPr>
          <w:rFonts w:ascii="Times New Roman" w:hAnsi="Times New Roman"/>
          <w:sz w:val="24"/>
          <w:szCs w:val="24"/>
        </w:rPr>
        <w:t>/i passivi</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data della notificazione</w:t>
      </w:r>
    </w:p>
    <w:p w:rsidR="00473BFE" w:rsidRPr="00EB0EF1" w:rsidRDefault="00473BFE" w:rsidP="00473BFE">
      <w:pPr>
        <w:numPr>
          <w:ilvl w:val="0"/>
          <w:numId w:val="2"/>
        </w:numPr>
        <w:spacing w:after="0" w:line="240" w:lineRule="auto"/>
        <w:jc w:val="both"/>
        <w:rPr>
          <w:rFonts w:ascii="Times New Roman" w:hAnsi="Times New Roman"/>
          <w:sz w:val="24"/>
          <w:szCs w:val="24"/>
        </w:rPr>
      </w:pPr>
      <w:r w:rsidRPr="00EB0EF1">
        <w:rPr>
          <w:rFonts w:ascii="Times New Roman" w:hAnsi="Times New Roman"/>
          <w:sz w:val="24"/>
          <w:szCs w:val="24"/>
        </w:rPr>
        <w:t>data di</w:t>
      </w:r>
      <w:r>
        <w:rPr>
          <w:rFonts w:ascii="Times New Roman" w:hAnsi="Times New Roman"/>
          <w:sz w:val="24"/>
          <w:szCs w:val="24"/>
        </w:rPr>
        <w:t xml:space="preserve"> eventuale richiesta di annullamento (totale o parziale) in autotutela della sanzione</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data ed altri estremi del provvedimento con il quale si è deciso sull’istanza di annullamento in autotutela con indicazione succinta dell’esito</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attività svolte, con la relativa tempistica, per verificare l’effettivo pagamento della sanzione</w:t>
      </w:r>
    </w:p>
    <w:p w:rsidR="00473BFE" w:rsidRPr="00EB0EF1" w:rsidRDefault="00473BFE" w:rsidP="00473BF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attività svolte, con la relativa tempistica, in caso di mancato pagamento nei termini stabiliti.</w:t>
      </w:r>
    </w:p>
    <w:p w:rsidR="00473BFE" w:rsidRPr="00EB0EF1" w:rsidRDefault="00473BFE" w:rsidP="00473BFE">
      <w:pPr>
        <w:spacing w:after="0" w:line="240" w:lineRule="auto"/>
        <w:ind w:left="360"/>
        <w:jc w:val="both"/>
        <w:rPr>
          <w:rFonts w:ascii="Times New Roman" w:hAnsi="Times New Roman"/>
          <w:sz w:val="24"/>
          <w:szCs w:val="24"/>
        </w:rPr>
      </w:pPr>
    </w:p>
    <w:p w:rsidR="00473BFE" w:rsidRDefault="00473BFE" w:rsidP="00473BFE">
      <w:pPr>
        <w:jc w:val="both"/>
        <w:rPr>
          <w:rFonts w:ascii="Times New Roman" w:hAnsi="Times New Roman"/>
          <w:sz w:val="24"/>
          <w:szCs w:val="24"/>
        </w:rPr>
      </w:pPr>
    </w:p>
    <w:p w:rsidR="00473BFE" w:rsidRPr="00EB0EF1" w:rsidRDefault="00473BFE" w:rsidP="00473BFE">
      <w:pPr>
        <w:jc w:val="both"/>
        <w:rPr>
          <w:rFonts w:ascii="Times New Roman" w:hAnsi="Times New Roman"/>
          <w:sz w:val="24"/>
          <w:szCs w:val="24"/>
        </w:rPr>
      </w:pPr>
      <w:r>
        <w:rPr>
          <w:rFonts w:ascii="Times New Roman" w:hAnsi="Times New Roman"/>
          <w:sz w:val="24"/>
          <w:szCs w:val="24"/>
        </w:rPr>
        <w:t>b) Ai fini del calcolo dell’importo di 1.000,00 euro, si devono sommare gli importi anche di diverse sanzioni contestualmente rilevate.</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 – Pagamenti del Comune di Sacrofano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Entro il mese di febbraio 2016, il Responsabile del Servizio Finanziario definisce un sistema dei pagamenti basato prioritariamente sull’ordine cronologico contemperato da criteri di buona amministrazione predeterminati e resi pubblici.</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In occasione della verifica trimestrale di cassa, devono essere elencati distintamente:</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 i pagamenti per i quali non si è rispettato l’ordine cronologico, ma si è fatta comunque applicazione dei criteri di buona amministrazione predeterminati, con l’indicazione, per ogni pagamento compreso nell’elenco, degli specifici criteri cui si è fatto ricorso;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b) i pagamenti per i quali non si è rispettato l’ordine cronologico e non si neanche fatta applicazione dei criteri predeterminati. In tal caso, per ogni pagamento compreso nell’elenco, vanno comunque esplicitati i motivi che hanno portato al pagamento stesso anche al fine di integrare criteri predeterminati o di migliorare l’organizzazione dell’ente.</w:t>
      </w:r>
    </w:p>
    <w:p w:rsidR="00473BFE" w:rsidRPr="00D755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I due elenchi di cui sopra devono essere trasmessi al Revisore Unico e al RPC trimestralmente </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Tutti  gli atti e i report di cui al presente articolo: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 devono essere trasmessi trimestralmente al RPC (nei mesi di aprile, luglio, ottobre e gennaio dell’anno successivo;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b) vengono utilizzati ai fini della trasparenza dell’attività amministrativa opportunamente modificati ove necessario, ai fini della tutela della riservatezza;</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c) sono strumento di monitoraggio sul buon funzionamento dei servizi con particolare riguardo, tra l’altro, al rispetto dei tempi dei procedimenti amministrativi e all’obbligo di non aggravamento del procedimento amministrativo;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 servono ad evidenziare eventuali anomalie procedurali meritevoli di approfondimento e di eventuale controllo amministrativo successivo.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Ti</w:t>
      </w:r>
      <w:r w:rsidR="006B1254">
        <w:rPr>
          <w:rFonts w:ascii="Times New Roman" w:hAnsi="Times New Roman"/>
          <w:b/>
          <w:bCs/>
          <w:sz w:val="24"/>
          <w:szCs w:val="24"/>
        </w:rPr>
        <w:t xml:space="preserve">tolo </w:t>
      </w:r>
      <w:r>
        <w:rPr>
          <w:rFonts w:ascii="Times New Roman" w:hAnsi="Times New Roman"/>
          <w:b/>
          <w:bCs/>
          <w:sz w:val="24"/>
          <w:szCs w:val="24"/>
        </w:rPr>
        <w:t>V – Misure di prevenzione del rischio</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p>
    <w:p w:rsidR="00473BFE" w:rsidRDefault="008608E0"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 </w:t>
      </w:r>
      <w:r w:rsidR="00BE361F">
        <w:rPr>
          <w:rFonts w:ascii="Times New Roman" w:hAnsi="Times New Roman"/>
          <w:b/>
          <w:bCs/>
          <w:sz w:val="24"/>
          <w:szCs w:val="24"/>
        </w:rPr>
        <w:t>10</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Dichiarazione unica di assenza di cause di </w:t>
      </w:r>
      <w:proofErr w:type="spellStart"/>
      <w:r>
        <w:rPr>
          <w:rFonts w:ascii="Times New Roman" w:hAnsi="Times New Roman"/>
          <w:b/>
          <w:bCs/>
          <w:sz w:val="24"/>
          <w:szCs w:val="24"/>
        </w:rPr>
        <w:t>inconferibilità</w:t>
      </w:r>
      <w:proofErr w:type="spellEnd"/>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La legge fa variamente riferimento, a seconda delle fattispecie, a “conflitto di interessi” reale o potenziale, “incompatibilità”, “</w:t>
      </w:r>
      <w:proofErr w:type="spellStart"/>
      <w:r>
        <w:rPr>
          <w:rFonts w:ascii="Times New Roman" w:hAnsi="Times New Roman"/>
          <w:bCs/>
          <w:sz w:val="24"/>
          <w:szCs w:val="24"/>
        </w:rPr>
        <w:t>inconferibilità</w:t>
      </w:r>
      <w:proofErr w:type="spellEnd"/>
      <w:r>
        <w:rPr>
          <w:rFonts w:ascii="Times New Roman" w:hAnsi="Times New Roman"/>
          <w:bCs/>
          <w:sz w:val="24"/>
          <w:szCs w:val="24"/>
        </w:rPr>
        <w:t xml:space="preserve">”, “obbligo di astensione” o ad altre cause per le quali non si può ricoprire un determinato incarico, quali pregresse condanne penali. Con tutte queste varie situazioni la cui insussistenza va dichiarata a seconda dell’incarico che si deve ricoprire, il rischio è che, per eventuali difetti di coordinamento delle norme nonché per il principio </w:t>
      </w:r>
      <w:proofErr w:type="spellStart"/>
      <w:r>
        <w:rPr>
          <w:rFonts w:ascii="Times New Roman" w:hAnsi="Times New Roman"/>
          <w:bCs/>
          <w:i/>
          <w:sz w:val="24"/>
          <w:szCs w:val="24"/>
        </w:rPr>
        <w:t>inclusis</w:t>
      </w:r>
      <w:proofErr w:type="spellEnd"/>
      <w:r>
        <w:rPr>
          <w:rFonts w:ascii="Times New Roman" w:hAnsi="Times New Roman"/>
          <w:bCs/>
          <w:i/>
          <w:sz w:val="24"/>
          <w:szCs w:val="24"/>
        </w:rPr>
        <w:t xml:space="preserve"> </w:t>
      </w:r>
      <w:proofErr w:type="spellStart"/>
      <w:r>
        <w:rPr>
          <w:rFonts w:ascii="Times New Roman" w:hAnsi="Times New Roman"/>
          <w:bCs/>
          <w:i/>
          <w:sz w:val="24"/>
          <w:szCs w:val="24"/>
        </w:rPr>
        <w:t>unis</w:t>
      </w:r>
      <w:proofErr w:type="spellEnd"/>
      <w:r>
        <w:rPr>
          <w:rFonts w:ascii="Times New Roman" w:hAnsi="Times New Roman"/>
          <w:bCs/>
          <w:sz w:val="24"/>
          <w:szCs w:val="24"/>
        </w:rPr>
        <w:t xml:space="preserve">, </w:t>
      </w:r>
      <w:proofErr w:type="spellStart"/>
      <w:r>
        <w:rPr>
          <w:rFonts w:ascii="Times New Roman" w:hAnsi="Times New Roman"/>
          <w:bCs/>
          <w:i/>
          <w:sz w:val="24"/>
          <w:szCs w:val="24"/>
        </w:rPr>
        <w:t>exclusis</w:t>
      </w:r>
      <w:proofErr w:type="spellEnd"/>
      <w:r>
        <w:rPr>
          <w:rFonts w:ascii="Times New Roman" w:hAnsi="Times New Roman"/>
          <w:bCs/>
          <w:i/>
          <w:sz w:val="24"/>
          <w:szCs w:val="24"/>
        </w:rPr>
        <w:t xml:space="preserve"> </w:t>
      </w:r>
      <w:proofErr w:type="spellStart"/>
      <w:r>
        <w:rPr>
          <w:rFonts w:ascii="Times New Roman" w:hAnsi="Times New Roman"/>
          <w:bCs/>
          <w:i/>
          <w:sz w:val="24"/>
          <w:szCs w:val="24"/>
        </w:rPr>
        <w:t>alteris</w:t>
      </w:r>
      <w:proofErr w:type="spellEnd"/>
      <w:r>
        <w:rPr>
          <w:rFonts w:ascii="Times New Roman" w:hAnsi="Times New Roman"/>
          <w:bCs/>
          <w:sz w:val="24"/>
          <w:szCs w:val="24"/>
        </w:rPr>
        <w:t xml:space="preserve"> (avendo regolato esplicitamente una fattispecie, implicitamente sono state escluse le altre) si aprano, in modo formalmente legale, dei varchi all’interesse privato. Poiché però è facoltà dell’amministrazione andare oltre le disposizioni minime di legge e poiché l’obiettivo finale è quello di evitare che l’azione pubblica sia comunque indebitamente sviata da interessi privati diretti o indiretti, l’amministrazione ha già redatto un modello unico di dichiarazione sostitutiva di atto di notorietà che comprenda tutte queste tipologie in senso lato riconducibili all’</w:t>
      </w:r>
      <w:proofErr w:type="spellStart"/>
      <w:r>
        <w:rPr>
          <w:rFonts w:ascii="Times New Roman" w:hAnsi="Times New Roman"/>
          <w:bCs/>
          <w:sz w:val="24"/>
          <w:szCs w:val="24"/>
        </w:rPr>
        <w:t>inconferibilità</w:t>
      </w:r>
      <w:proofErr w:type="spellEnd"/>
      <w:r>
        <w:rPr>
          <w:rFonts w:ascii="Times New Roman" w:hAnsi="Times New Roman"/>
          <w:bCs/>
          <w:sz w:val="24"/>
          <w:szCs w:val="24"/>
        </w:rPr>
        <w:t>.</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In primo luogo, quindi, l’Amministrazione, partendo dal modello già in uso, definisce una “dichiarazione unica di insussistenza di cause di </w:t>
      </w:r>
      <w:proofErr w:type="spellStart"/>
      <w:r>
        <w:rPr>
          <w:rFonts w:ascii="Times New Roman" w:hAnsi="Times New Roman"/>
          <w:bCs/>
          <w:sz w:val="24"/>
          <w:szCs w:val="24"/>
        </w:rPr>
        <w:t>inconferibilità</w:t>
      </w:r>
      <w:proofErr w:type="spellEnd"/>
      <w:r>
        <w:rPr>
          <w:rFonts w:ascii="Times New Roman" w:hAnsi="Times New Roman"/>
          <w:bCs/>
          <w:sz w:val="24"/>
          <w:szCs w:val="24"/>
        </w:rPr>
        <w:t>”.</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Questa dichiarazione, dovrà essere resa da chiunque abbia stabilmente o riceva temporaneamente un incarico dall’amministrazione. Pertanto renderanno la “dichiarazione unica di insussistenza di cause di </w:t>
      </w:r>
      <w:proofErr w:type="spellStart"/>
      <w:r>
        <w:rPr>
          <w:rFonts w:ascii="Times New Roman" w:hAnsi="Times New Roman"/>
          <w:bCs/>
          <w:sz w:val="24"/>
          <w:szCs w:val="24"/>
        </w:rPr>
        <w:t>inconferibilità</w:t>
      </w:r>
      <w:proofErr w:type="spellEnd"/>
      <w:r>
        <w:rPr>
          <w:rFonts w:ascii="Times New Roman" w:hAnsi="Times New Roman"/>
          <w:bCs/>
          <w:sz w:val="24"/>
          <w:szCs w:val="24"/>
        </w:rPr>
        <w:t>”, a titolo esemplificativo e non esaustivo, il Segretario Comunale, I Responsabili dei Servizi anche se individuati ex art. 110 del TUEL, il Revisore Unico, I componenti del Nucleo di Valutazione, I Progettisti e Direttori di Lavori Pubblici, Componenti delle Commissioni di gara per l’affidamento di contratti pubblici, Componenti delle Commissioni di concorso/selezione per l’assunzione di personale o per le progressioni di carriera,  i Componenti della Commissione P.U.A., il Professionista incaricato di esprimere i pareri paesaggistici in sub-delega.</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Al di là di qualsiasi specifico riferimento normativo, la dichiarazione avrà alla sua base i seguenti principi e concetti sostanziali:</w:t>
      </w:r>
    </w:p>
    <w:p w:rsidR="00473BFE" w:rsidRPr="008B6868"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Conflitto di Interesse (</w:t>
      </w:r>
      <w:proofErr w:type="spellStart"/>
      <w:r>
        <w:rPr>
          <w:rFonts w:ascii="Times New Roman" w:hAnsi="Times New Roman"/>
          <w:bCs/>
          <w:sz w:val="24"/>
          <w:szCs w:val="24"/>
        </w:rPr>
        <w:t>CdI</w:t>
      </w:r>
      <w:proofErr w:type="spellEnd"/>
      <w:r>
        <w:rPr>
          <w:rFonts w:ascii="Times New Roman" w:hAnsi="Times New Roman"/>
          <w:bCs/>
          <w:sz w:val="24"/>
          <w:szCs w:val="24"/>
        </w:rPr>
        <w:t xml:space="preserve">): </w:t>
      </w:r>
      <w:r w:rsidRPr="008B6868">
        <w:rPr>
          <w:rFonts w:ascii="Times New Roman" w:hAnsi="Times New Roman"/>
          <w:bCs/>
          <w:sz w:val="24"/>
          <w:szCs w:val="24"/>
        </w:rPr>
        <w:t>un soggetto che assume un incarico di qualunque genere (politico, di lavoro, collaborazione, ecc.) presso una pubblica amministrazione è tenuto ad agire con imparzialità e ne</w:t>
      </w:r>
      <w:r>
        <w:rPr>
          <w:rFonts w:ascii="Times New Roman" w:hAnsi="Times New Roman"/>
          <w:bCs/>
          <w:sz w:val="24"/>
          <w:szCs w:val="24"/>
        </w:rPr>
        <w:t>ll'esclusivo interesse pubblico. L</w:t>
      </w:r>
      <w:r w:rsidRPr="008B6868">
        <w:rPr>
          <w:rFonts w:ascii="Times New Roman" w:hAnsi="Times New Roman"/>
          <w:bCs/>
          <w:sz w:val="24"/>
          <w:szCs w:val="24"/>
        </w:rPr>
        <w:t>a situazione di conflitto di interesse quindi si verifica tutte le volte che un interesse diverso (patrimoniale o meno) da quello primario della pubblica amministrazione si presenta come capace di influenzare l'agire del so</w:t>
      </w:r>
      <w:r>
        <w:rPr>
          <w:rFonts w:ascii="Times New Roman" w:hAnsi="Times New Roman"/>
          <w:bCs/>
          <w:sz w:val="24"/>
          <w:szCs w:val="24"/>
        </w:rPr>
        <w:t>ggetto titolare dell'incarico;</w:t>
      </w:r>
    </w:p>
    <w:p w:rsidR="00473BFE" w:rsidRPr="008B6868" w:rsidRDefault="00473BFE" w:rsidP="00473BFE">
      <w:pPr>
        <w:autoSpaceDE w:val="0"/>
        <w:autoSpaceDN w:val="0"/>
        <w:adjustRightInd w:val="0"/>
        <w:spacing w:after="0" w:line="240" w:lineRule="auto"/>
        <w:jc w:val="both"/>
        <w:rPr>
          <w:rFonts w:ascii="Times New Roman" w:hAnsi="Times New Roman"/>
          <w:bCs/>
          <w:sz w:val="24"/>
          <w:szCs w:val="24"/>
        </w:rPr>
      </w:pPr>
      <w:r w:rsidRPr="008B6868">
        <w:rPr>
          <w:rFonts w:ascii="Times New Roman" w:hAnsi="Times New Roman"/>
          <w:bCs/>
          <w:sz w:val="24"/>
          <w:szCs w:val="24"/>
        </w:rPr>
        <w:t xml:space="preserve"> </w:t>
      </w:r>
      <w:r>
        <w:rPr>
          <w:rFonts w:ascii="Times New Roman" w:hAnsi="Times New Roman"/>
          <w:bCs/>
          <w:sz w:val="24"/>
          <w:szCs w:val="24"/>
        </w:rPr>
        <w:t>i</w:t>
      </w:r>
      <w:r w:rsidRPr="008B6868">
        <w:rPr>
          <w:rFonts w:ascii="Times New Roman" w:hAnsi="Times New Roman"/>
          <w:bCs/>
          <w:sz w:val="24"/>
          <w:szCs w:val="24"/>
        </w:rPr>
        <w:t xml:space="preserve">l </w:t>
      </w:r>
      <w:proofErr w:type="spellStart"/>
      <w:r w:rsidRPr="008B6868">
        <w:rPr>
          <w:rFonts w:ascii="Times New Roman" w:hAnsi="Times New Roman"/>
          <w:bCs/>
          <w:sz w:val="24"/>
          <w:szCs w:val="24"/>
        </w:rPr>
        <w:t>CdI</w:t>
      </w:r>
      <w:proofErr w:type="spellEnd"/>
      <w:r w:rsidRPr="008B6868">
        <w:rPr>
          <w:rFonts w:ascii="Times New Roman" w:hAnsi="Times New Roman"/>
          <w:bCs/>
          <w:sz w:val="24"/>
          <w:szCs w:val="24"/>
        </w:rPr>
        <w:t xml:space="preserve"> è attuale (anche detto reale) quando si manifesta durante il processo decisionale del soggetto decisore. In altri termini, l’interesse primario (pubblico) e quello secondario (privato) entrano in conflitto proprio nel momento in cui è richiesto al soggetto decisore di agire in modo i</w:t>
      </w:r>
      <w:r>
        <w:rPr>
          <w:rFonts w:ascii="Times New Roman" w:hAnsi="Times New Roman"/>
          <w:bCs/>
          <w:sz w:val="24"/>
          <w:szCs w:val="24"/>
        </w:rPr>
        <w:t>ndipendente, senza interferenze;</w:t>
      </w:r>
    </w:p>
    <w:p w:rsidR="00473BFE" w:rsidRPr="008B6868"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w:t>
      </w:r>
      <w:r w:rsidRPr="008B6868">
        <w:rPr>
          <w:rFonts w:ascii="Times New Roman" w:hAnsi="Times New Roman"/>
          <w:bCs/>
          <w:sz w:val="24"/>
          <w:szCs w:val="24"/>
        </w:rPr>
        <w:t xml:space="preserve">l </w:t>
      </w:r>
      <w:proofErr w:type="spellStart"/>
      <w:r w:rsidRPr="008B6868">
        <w:rPr>
          <w:rFonts w:ascii="Times New Roman" w:hAnsi="Times New Roman"/>
          <w:bCs/>
          <w:sz w:val="24"/>
          <w:szCs w:val="24"/>
        </w:rPr>
        <w:t>CdI</w:t>
      </w:r>
      <w:proofErr w:type="spellEnd"/>
      <w:r w:rsidRPr="008B6868">
        <w:rPr>
          <w:rFonts w:ascii="Times New Roman" w:hAnsi="Times New Roman"/>
          <w:bCs/>
          <w:sz w:val="24"/>
          <w:szCs w:val="24"/>
        </w:rPr>
        <w:t xml:space="preserve"> è potenziale quando il soggetto decisore avendo un interesse secondario, anche a seguito del verificarsi di un certo evento (es. accettazione di un regalo o di un’altra utilità), può arrivare a trovarsi, in un momento successivo, in una situazione di </w:t>
      </w:r>
      <w:proofErr w:type="spellStart"/>
      <w:r w:rsidRPr="008B6868">
        <w:rPr>
          <w:rFonts w:ascii="Times New Roman" w:hAnsi="Times New Roman"/>
          <w:bCs/>
          <w:sz w:val="24"/>
          <w:szCs w:val="24"/>
        </w:rPr>
        <w:t>CdI</w:t>
      </w:r>
      <w:proofErr w:type="spellEnd"/>
      <w:r w:rsidRPr="008B6868">
        <w:rPr>
          <w:rFonts w:ascii="Times New Roman" w:hAnsi="Times New Roman"/>
          <w:bCs/>
          <w:sz w:val="24"/>
          <w:szCs w:val="24"/>
        </w:rPr>
        <w:t xml:space="preserve"> attuale. Il conflitto potenziale pu</w:t>
      </w:r>
      <w:r>
        <w:rPr>
          <w:rFonts w:ascii="Times New Roman" w:hAnsi="Times New Roman"/>
          <w:bCs/>
          <w:sz w:val="24"/>
          <w:szCs w:val="24"/>
        </w:rPr>
        <w:t>ò nascere anche da una promessa;</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i</w:t>
      </w:r>
      <w:r w:rsidRPr="008B6868">
        <w:rPr>
          <w:rFonts w:ascii="Times New Roman" w:hAnsi="Times New Roman"/>
          <w:bCs/>
          <w:sz w:val="24"/>
          <w:szCs w:val="24"/>
        </w:rPr>
        <w:t xml:space="preserve">l </w:t>
      </w:r>
      <w:proofErr w:type="spellStart"/>
      <w:r w:rsidRPr="008B6868">
        <w:rPr>
          <w:rFonts w:ascii="Times New Roman" w:hAnsi="Times New Roman"/>
          <w:bCs/>
          <w:sz w:val="24"/>
          <w:szCs w:val="24"/>
        </w:rPr>
        <w:t>CdI</w:t>
      </w:r>
      <w:proofErr w:type="spellEnd"/>
      <w:r w:rsidRPr="008B6868">
        <w:rPr>
          <w:rFonts w:ascii="Times New Roman" w:hAnsi="Times New Roman"/>
          <w:bCs/>
          <w:sz w:val="24"/>
          <w:szCs w:val="24"/>
        </w:rPr>
        <w:t xml:space="preserve"> è apparente (anche detto </w:t>
      </w:r>
      <w:proofErr w:type="spellStart"/>
      <w:r w:rsidRPr="008B6868">
        <w:rPr>
          <w:rFonts w:ascii="Times New Roman" w:hAnsi="Times New Roman"/>
          <w:bCs/>
          <w:sz w:val="24"/>
          <w:szCs w:val="24"/>
        </w:rPr>
        <w:t>CdI</w:t>
      </w:r>
      <w:proofErr w:type="spellEnd"/>
      <w:r w:rsidRPr="008B6868">
        <w:rPr>
          <w:rFonts w:ascii="Times New Roman" w:hAnsi="Times New Roman"/>
          <w:bCs/>
          <w:sz w:val="24"/>
          <w:szCs w:val="24"/>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rsidR="00473BFE"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p>
    <w:p w:rsidR="00473BFE"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Pr>
          <w:rFonts w:ascii="Times New Roman" w:hAnsi="Times New Roman"/>
          <w:color w:val="000000"/>
          <w:sz w:val="24"/>
          <w:szCs w:val="24"/>
          <w:lang w:val="x-none" w:eastAsia="it-IT"/>
        </w:rPr>
        <w:t>Le disposizioni del presente articolo si applicano per</w:t>
      </w:r>
    </w:p>
    <w:p w:rsidR="00473BFE" w:rsidRPr="008B6868"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val="x-none" w:eastAsia="it-IT"/>
        </w:rPr>
        <w:t xml:space="preserve">a) </w:t>
      </w:r>
      <w:r w:rsidRPr="001553B9">
        <w:rPr>
          <w:rFonts w:ascii="Times New Roman" w:hAnsi="Times New Roman"/>
          <w:color w:val="000000"/>
          <w:sz w:val="24"/>
          <w:szCs w:val="24"/>
          <w:lang w:val="x-none" w:eastAsia="it-IT"/>
        </w:rPr>
        <w:t xml:space="preserve">Obbligo di astensione in </w:t>
      </w:r>
      <w:r>
        <w:rPr>
          <w:rFonts w:ascii="Times New Roman" w:hAnsi="Times New Roman"/>
          <w:color w:val="000000"/>
          <w:sz w:val="24"/>
          <w:szCs w:val="24"/>
          <w:lang w:val="x-none" w:eastAsia="it-IT"/>
        </w:rPr>
        <w:t>caso di conflitto di interesse</w:t>
      </w:r>
      <w:r>
        <w:rPr>
          <w:rFonts w:ascii="Times New Roman" w:hAnsi="Times New Roman"/>
          <w:color w:val="000000"/>
          <w:sz w:val="24"/>
          <w:szCs w:val="24"/>
          <w:lang w:eastAsia="it-IT"/>
        </w:rPr>
        <w:t xml:space="preserve"> di carattere generale</w:t>
      </w:r>
    </w:p>
    <w:p w:rsidR="00473BFE" w:rsidRPr="00761293" w:rsidRDefault="00473BFE" w:rsidP="00473BFE">
      <w:pPr>
        <w:autoSpaceDE w:val="0"/>
        <w:autoSpaceDN w:val="0"/>
        <w:adjustRightInd w:val="0"/>
        <w:snapToGrid w:val="0"/>
        <w:spacing w:after="0" w:line="240" w:lineRule="auto"/>
        <w:jc w:val="both"/>
        <w:rPr>
          <w:rFonts w:ascii="Times New Roman" w:hAnsi="Times New Roman"/>
          <w:bCs/>
          <w:sz w:val="24"/>
          <w:szCs w:val="24"/>
        </w:rPr>
      </w:pPr>
      <w:r>
        <w:rPr>
          <w:rFonts w:ascii="Times New Roman" w:hAnsi="Times New Roman"/>
          <w:bCs/>
          <w:sz w:val="24"/>
          <w:szCs w:val="24"/>
        </w:rPr>
        <w:t>In base all’art. 6 bis della Legge n. 241 del 1990 &lt;&lt;</w:t>
      </w:r>
      <w:r w:rsidRPr="00761293">
        <w:rPr>
          <w:rFonts w:ascii="Times New Roman" w:hAnsi="Times New Roman"/>
          <w:bCs/>
          <w:sz w:val="24"/>
          <w:szCs w:val="24"/>
        </w:rPr>
        <w:t xml:space="preserve">Il responsabile del procedimento e i titolari degli uffici competenti ad adottare i pareri, le valutazioni tecniche, gli atti </w:t>
      </w:r>
      <w:proofErr w:type="spellStart"/>
      <w:r w:rsidRPr="00761293">
        <w:rPr>
          <w:rFonts w:ascii="Times New Roman" w:hAnsi="Times New Roman"/>
          <w:bCs/>
          <w:sz w:val="24"/>
          <w:szCs w:val="24"/>
        </w:rPr>
        <w:t>endoprocedimentali</w:t>
      </w:r>
      <w:proofErr w:type="spellEnd"/>
      <w:r w:rsidRPr="00761293">
        <w:rPr>
          <w:rFonts w:ascii="Times New Roman" w:hAnsi="Times New Roman"/>
          <w:bCs/>
          <w:sz w:val="24"/>
          <w:szCs w:val="24"/>
        </w:rPr>
        <w:t xml:space="preserve"> e il provvedimento finale devono astenersi in caso di conflitto di interessi, segnalando ogni situazione di conflitto, anche potenziale.</w:t>
      </w:r>
      <w:r>
        <w:rPr>
          <w:rFonts w:ascii="Times New Roman" w:hAnsi="Times New Roman"/>
          <w:bCs/>
          <w:sz w:val="24"/>
          <w:szCs w:val="24"/>
        </w:rPr>
        <w:t>&gt;&gt;</w:t>
      </w:r>
    </w:p>
    <w:p w:rsidR="00473BFE" w:rsidRPr="003A205A"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Pr>
          <w:rFonts w:ascii="Times New Roman" w:hAnsi="Times New Roman"/>
          <w:color w:val="000000"/>
          <w:sz w:val="24"/>
          <w:szCs w:val="24"/>
          <w:lang w:val="x-none" w:eastAsia="it-IT"/>
        </w:rPr>
        <w:t xml:space="preserve">b) </w:t>
      </w:r>
      <w:r w:rsidRPr="003A205A">
        <w:rPr>
          <w:rFonts w:ascii="Times New Roman" w:hAnsi="Times New Roman"/>
          <w:color w:val="000000"/>
          <w:sz w:val="24"/>
          <w:szCs w:val="24"/>
          <w:lang w:val="x-none" w:eastAsia="it-IT"/>
        </w:rPr>
        <w:t>Conferimento di incarichi dirigenziali in caso di particolari attività o</w:t>
      </w:r>
      <w:r>
        <w:rPr>
          <w:rFonts w:ascii="Times New Roman" w:hAnsi="Times New Roman"/>
          <w:color w:val="000000"/>
          <w:sz w:val="24"/>
          <w:szCs w:val="24"/>
          <w:lang w:val="x-none" w:eastAsia="it-IT"/>
        </w:rPr>
        <w:t xml:space="preserve"> </w:t>
      </w:r>
      <w:r w:rsidRPr="003A205A">
        <w:rPr>
          <w:rFonts w:ascii="Times New Roman" w:hAnsi="Times New Roman"/>
          <w:color w:val="000000"/>
          <w:sz w:val="24"/>
          <w:szCs w:val="24"/>
          <w:lang w:val="x-none" w:eastAsia="it-IT"/>
        </w:rPr>
        <w:t>incarichi precedenti (</w:t>
      </w:r>
      <w:proofErr w:type="spellStart"/>
      <w:r w:rsidRPr="003A205A">
        <w:rPr>
          <w:rFonts w:ascii="Times New Roman" w:hAnsi="Times New Roman"/>
          <w:color w:val="000000"/>
          <w:sz w:val="24"/>
          <w:szCs w:val="24"/>
          <w:lang w:val="x-none" w:eastAsia="it-IT"/>
        </w:rPr>
        <w:t>pantouflage</w:t>
      </w:r>
      <w:proofErr w:type="spellEnd"/>
      <w:r w:rsidRPr="003A205A">
        <w:rPr>
          <w:rFonts w:ascii="Times New Roman" w:hAnsi="Times New Roman"/>
          <w:color w:val="000000"/>
          <w:sz w:val="24"/>
          <w:szCs w:val="24"/>
          <w:lang w:val="x-none" w:eastAsia="it-IT"/>
        </w:rPr>
        <w:t xml:space="preserve"> – revolving </w:t>
      </w:r>
      <w:proofErr w:type="spellStart"/>
      <w:r w:rsidRPr="003A205A">
        <w:rPr>
          <w:rFonts w:ascii="Times New Roman" w:hAnsi="Times New Roman"/>
          <w:color w:val="000000"/>
          <w:sz w:val="24"/>
          <w:szCs w:val="24"/>
          <w:lang w:val="x-none" w:eastAsia="it-IT"/>
        </w:rPr>
        <w:t>doors</w:t>
      </w:r>
      <w:proofErr w:type="spellEnd"/>
      <w:r w:rsidRPr="003A205A">
        <w:rPr>
          <w:rFonts w:ascii="Times New Roman" w:hAnsi="Times New Roman"/>
          <w:color w:val="000000"/>
          <w:sz w:val="24"/>
          <w:szCs w:val="24"/>
          <w:lang w:val="x-none" w:eastAsia="it-IT"/>
        </w:rPr>
        <w:t>)</w:t>
      </w:r>
    </w:p>
    <w:p w:rsidR="00473BFE" w:rsidRPr="003A205A"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sidRPr="003A205A">
        <w:rPr>
          <w:rFonts w:ascii="Times New Roman" w:hAnsi="Times New Roman"/>
          <w:color w:val="000000"/>
          <w:sz w:val="24"/>
          <w:szCs w:val="24"/>
          <w:lang w:val="x-none" w:eastAsia="it-IT"/>
        </w:rPr>
        <w:t>Le pubbliche amministrazioni di cui all’art. 1, comma 2, del d.lgs. n. 165 del</w:t>
      </w:r>
      <w:r>
        <w:rPr>
          <w:rFonts w:ascii="Times New Roman" w:hAnsi="Times New Roman"/>
          <w:color w:val="000000"/>
          <w:sz w:val="24"/>
          <w:szCs w:val="24"/>
          <w:lang w:val="x-none" w:eastAsia="it-IT"/>
        </w:rPr>
        <w:t xml:space="preserve"> </w:t>
      </w:r>
      <w:r w:rsidRPr="003A205A">
        <w:rPr>
          <w:rFonts w:ascii="Times New Roman" w:hAnsi="Times New Roman"/>
          <w:color w:val="000000"/>
          <w:sz w:val="24"/>
          <w:szCs w:val="24"/>
          <w:lang w:val="x-none" w:eastAsia="it-IT"/>
        </w:rPr>
        <w:t>2001, gli enti pubblici economici e gli enti di diritto privato in controllo pubblico</w:t>
      </w:r>
      <w:r>
        <w:rPr>
          <w:rFonts w:ascii="Times New Roman" w:hAnsi="Times New Roman"/>
          <w:color w:val="000000"/>
          <w:sz w:val="24"/>
          <w:szCs w:val="24"/>
          <w:lang w:val="x-none" w:eastAsia="it-IT"/>
        </w:rPr>
        <w:t xml:space="preserve"> </w:t>
      </w:r>
      <w:r w:rsidRPr="003A205A">
        <w:rPr>
          <w:rFonts w:ascii="Times New Roman" w:hAnsi="Times New Roman"/>
          <w:color w:val="000000"/>
          <w:sz w:val="24"/>
          <w:szCs w:val="24"/>
          <w:lang w:val="x-none" w:eastAsia="it-IT"/>
        </w:rPr>
        <w:t>sono tenuti a verificare la sussistenza di eventuali condizioni ostative in capo ai</w:t>
      </w:r>
      <w:r>
        <w:rPr>
          <w:rFonts w:ascii="Times New Roman" w:hAnsi="Times New Roman"/>
          <w:color w:val="000000"/>
          <w:sz w:val="24"/>
          <w:szCs w:val="24"/>
          <w:lang w:val="x-none" w:eastAsia="it-IT"/>
        </w:rPr>
        <w:t xml:space="preserve"> </w:t>
      </w:r>
      <w:r w:rsidRPr="003A205A">
        <w:rPr>
          <w:rFonts w:ascii="Times New Roman" w:hAnsi="Times New Roman"/>
          <w:color w:val="000000"/>
          <w:sz w:val="24"/>
          <w:szCs w:val="24"/>
          <w:lang w:val="x-none" w:eastAsia="it-IT"/>
        </w:rPr>
        <w:t>dipendenti e/o soggetti cui l’organo di indirizzo politico intende conferire</w:t>
      </w:r>
      <w:r>
        <w:rPr>
          <w:rFonts w:ascii="Times New Roman" w:hAnsi="Times New Roman"/>
          <w:color w:val="000000"/>
          <w:sz w:val="24"/>
          <w:szCs w:val="24"/>
          <w:lang w:val="x-none" w:eastAsia="it-IT"/>
        </w:rPr>
        <w:t xml:space="preserve"> </w:t>
      </w:r>
      <w:r w:rsidRPr="003A205A">
        <w:rPr>
          <w:rFonts w:ascii="Times New Roman" w:hAnsi="Times New Roman"/>
          <w:color w:val="000000"/>
          <w:sz w:val="24"/>
          <w:szCs w:val="24"/>
          <w:lang w:val="x-none" w:eastAsia="it-IT"/>
        </w:rPr>
        <w:t>incarico all’atto del conferimento degli incarichi dirigenziali e degli altri</w:t>
      </w:r>
      <w:r>
        <w:rPr>
          <w:rFonts w:ascii="Times New Roman" w:hAnsi="Times New Roman"/>
          <w:color w:val="000000"/>
          <w:sz w:val="24"/>
          <w:szCs w:val="24"/>
          <w:lang w:val="x-none" w:eastAsia="it-IT"/>
        </w:rPr>
        <w:t xml:space="preserve"> </w:t>
      </w:r>
      <w:r w:rsidRPr="003A205A">
        <w:rPr>
          <w:rFonts w:ascii="Times New Roman" w:hAnsi="Times New Roman"/>
          <w:color w:val="000000"/>
          <w:sz w:val="24"/>
          <w:szCs w:val="24"/>
          <w:lang w:val="x-none" w:eastAsia="it-IT"/>
        </w:rPr>
        <w:t xml:space="preserve">incarichi previsti dai Capi III e IV del d.lgs. n. 39 del 2013. </w:t>
      </w:r>
    </w:p>
    <w:p w:rsidR="00473BFE" w:rsidRPr="003E4BC5"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Pr>
          <w:rFonts w:ascii="Times New Roman" w:hAnsi="Times New Roman"/>
          <w:color w:val="000000"/>
          <w:sz w:val="24"/>
          <w:szCs w:val="24"/>
          <w:lang w:val="x-none" w:eastAsia="it-IT"/>
        </w:rPr>
        <w:t xml:space="preserve">c) </w:t>
      </w:r>
      <w:r w:rsidRPr="003E4BC5">
        <w:rPr>
          <w:rFonts w:ascii="Times New Roman" w:hAnsi="Times New Roman"/>
          <w:color w:val="000000"/>
          <w:sz w:val="24"/>
          <w:szCs w:val="24"/>
          <w:lang w:val="x-none" w:eastAsia="it-IT"/>
        </w:rPr>
        <w:t>Incompatibilità specifi</w:t>
      </w:r>
      <w:r>
        <w:rPr>
          <w:rFonts w:ascii="Times New Roman" w:hAnsi="Times New Roman"/>
          <w:color w:val="000000"/>
          <w:sz w:val="24"/>
          <w:szCs w:val="24"/>
          <w:lang w:val="x-none" w:eastAsia="it-IT"/>
        </w:rPr>
        <w:t>che per posizioni dirigenziali</w:t>
      </w:r>
    </w:p>
    <w:p w:rsidR="00473BFE" w:rsidRPr="003E4BC5"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sidRPr="003E4BC5">
        <w:rPr>
          <w:rFonts w:ascii="Times New Roman" w:hAnsi="Times New Roman"/>
          <w:color w:val="000000"/>
          <w:sz w:val="24"/>
          <w:szCs w:val="24"/>
          <w:lang w:val="x-none" w:eastAsia="it-IT"/>
        </w:rPr>
        <w:t>Le pubbliche amministrazioni di cui all’art. 1, comma 2, del d.lgs. n. 165 del</w:t>
      </w:r>
      <w:r>
        <w:rPr>
          <w:rFonts w:ascii="Times New Roman" w:hAnsi="Times New Roman"/>
          <w:color w:val="000000"/>
          <w:sz w:val="24"/>
          <w:szCs w:val="24"/>
          <w:lang w:val="x-none" w:eastAsia="it-IT"/>
        </w:rPr>
        <w:t xml:space="preserve"> </w:t>
      </w:r>
      <w:r w:rsidRPr="003E4BC5">
        <w:rPr>
          <w:rFonts w:ascii="Times New Roman" w:hAnsi="Times New Roman"/>
          <w:color w:val="000000"/>
          <w:sz w:val="24"/>
          <w:szCs w:val="24"/>
          <w:lang w:val="x-none" w:eastAsia="it-IT"/>
        </w:rPr>
        <w:t>2001, gli enti pubblici economici e gli enti di diritto privato in controllo pubblico</w:t>
      </w:r>
      <w:r>
        <w:rPr>
          <w:rFonts w:ascii="Times New Roman" w:hAnsi="Times New Roman"/>
          <w:color w:val="000000"/>
          <w:sz w:val="24"/>
          <w:szCs w:val="24"/>
          <w:lang w:val="x-none" w:eastAsia="it-IT"/>
        </w:rPr>
        <w:t xml:space="preserve"> </w:t>
      </w:r>
      <w:r w:rsidRPr="003E4BC5">
        <w:rPr>
          <w:rFonts w:ascii="Times New Roman" w:hAnsi="Times New Roman"/>
          <w:color w:val="000000"/>
          <w:sz w:val="24"/>
          <w:szCs w:val="24"/>
          <w:lang w:val="x-none" w:eastAsia="it-IT"/>
        </w:rPr>
        <w:t>sono tenuti a verificare la sussistenza di eventuali situazioni di incompatibilità</w:t>
      </w:r>
      <w:r>
        <w:rPr>
          <w:rFonts w:ascii="Times New Roman" w:hAnsi="Times New Roman"/>
          <w:color w:val="000000"/>
          <w:sz w:val="24"/>
          <w:szCs w:val="24"/>
          <w:lang w:val="x-none" w:eastAsia="it-IT"/>
        </w:rPr>
        <w:t xml:space="preserve"> </w:t>
      </w:r>
      <w:r w:rsidRPr="003E4BC5">
        <w:rPr>
          <w:rFonts w:ascii="Times New Roman" w:hAnsi="Times New Roman"/>
          <w:color w:val="000000"/>
          <w:sz w:val="24"/>
          <w:szCs w:val="24"/>
          <w:lang w:val="x-none" w:eastAsia="it-IT"/>
        </w:rPr>
        <w:t>nei confronti dei titolari di incarichi previsti nei Capi V e VI del d.lgs. n. 39 del</w:t>
      </w:r>
      <w:r>
        <w:rPr>
          <w:rFonts w:ascii="Times New Roman" w:hAnsi="Times New Roman"/>
          <w:color w:val="000000"/>
          <w:sz w:val="24"/>
          <w:szCs w:val="24"/>
          <w:lang w:val="x-none" w:eastAsia="it-IT"/>
        </w:rPr>
        <w:t xml:space="preserve"> </w:t>
      </w:r>
      <w:r w:rsidRPr="003E4BC5">
        <w:rPr>
          <w:rFonts w:ascii="Times New Roman" w:hAnsi="Times New Roman"/>
          <w:color w:val="000000"/>
          <w:sz w:val="24"/>
          <w:szCs w:val="24"/>
          <w:lang w:val="x-none" w:eastAsia="it-IT"/>
        </w:rPr>
        <w:t>2013 per le situazioni contemplate nei medesimi Capi.</w:t>
      </w:r>
    </w:p>
    <w:p w:rsidR="00473BFE" w:rsidRPr="009459B3"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Pr>
          <w:rFonts w:ascii="Times New Roman" w:hAnsi="Times New Roman"/>
          <w:color w:val="000000"/>
          <w:sz w:val="24"/>
          <w:szCs w:val="24"/>
          <w:lang w:val="x-none" w:eastAsia="it-IT"/>
        </w:rPr>
        <w:t xml:space="preserve">d) </w:t>
      </w:r>
      <w:r w:rsidRPr="009459B3">
        <w:rPr>
          <w:rFonts w:ascii="Times New Roman" w:hAnsi="Times New Roman"/>
          <w:color w:val="000000"/>
          <w:sz w:val="24"/>
          <w:szCs w:val="24"/>
          <w:lang w:val="x-none" w:eastAsia="it-IT"/>
        </w:rPr>
        <w:t>Formazione di commissioni, assegnazioni agli uffici e conferimento di</w:t>
      </w:r>
      <w:r>
        <w:rPr>
          <w:rFonts w:ascii="Times New Roman" w:hAnsi="Times New Roman"/>
          <w:color w:val="000000"/>
          <w:sz w:val="24"/>
          <w:szCs w:val="24"/>
          <w:lang w:val="x-none" w:eastAsia="it-IT"/>
        </w:rPr>
        <w:t xml:space="preserve"> </w:t>
      </w:r>
      <w:r w:rsidRPr="009459B3">
        <w:rPr>
          <w:rFonts w:ascii="Times New Roman" w:hAnsi="Times New Roman"/>
          <w:color w:val="000000"/>
          <w:sz w:val="24"/>
          <w:szCs w:val="24"/>
          <w:lang w:val="x-none" w:eastAsia="it-IT"/>
        </w:rPr>
        <w:t>incarichi in caso di condanna penale per delitti contro la pubblica</w:t>
      </w:r>
      <w:r>
        <w:rPr>
          <w:rFonts w:ascii="Times New Roman" w:hAnsi="Times New Roman"/>
          <w:color w:val="000000"/>
          <w:sz w:val="24"/>
          <w:szCs w:val="24"/>
          <w:lang w:val="x-none" w:eastAsia="it-IT"/>
        </w:rPr>
        <w:t xml:space="preserve"> amministrazione</w:t>
      </w:r>
    </w:p>
    <w:p w:rsidR="00473BFE" w:rsidRPr="009459B3"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sidRPr="009459B3">
        <w:rPr>
          <w:rFonts w:ascii="Times New Roman" w:hAnsi="Times New Roman"/>
          <w:color w:val="000000"/>
          <w:sz w:val="24"/>
          <w:szCs w:val="24"/>
          <w:lang w:val="x-none" w:eastAsia="it-IT"/>
        </w:rPr>
        <w:t>Ai fini dell’applicazione degli artt. 35 bis del d.lgs. n. 165 del 2001 e dell’art. 3</w:t>
      </w:r>
      <w:r>
        <w:rPr>
          <w:rFonts w:ascii="Times New Roman" w:hAnsi="Times New Roman"/>
          <w:color w:val="000000"/>
          <w:sz w:val="24"/>
          <w:szCs w:val="24"/>
          <w:lang w:val="x-none" w:eastAsia="it-IT"/>
        </w:rPr>
        <w:t xml:space="preserve"> </w:t>
      </w:r>
      <w:r w:rsidRPr="009459B3">
        <w:rPr>
          <w:rFonts w:ascii="Times New Roman" w:hAnsi="Times New Roman"/>
          <w:color w:val="000000"/>
          <w:sz w:val="24"/>
          <w:szCs w:val="24"/>
          <w:lang w:val="x-none" w:eastAsia="it-IT"/>
        </w:rPr>
        <w:t>del d.lgs. n. 39 del 2013, le pubbliche amministrazioni di cui all’art. 1, comma 2,</w:t>
      </w:r>
      <w:r>
        <w:rPr>
          <w:rFonts w:ascii="Times New Roman" w:hAnsi="Times New Roman"/>
          <w:color w:val="000000"/>
          <w:sz w:val="24"/>
          <w:szCs w:val="24"/>
          <w:lang w:val="x-none" w:eastAsia="it-IT"/>
        </w:rPr>
        <w:t xml:space="preserve"> </w:t>
      </w:r>
      <w:r w:rsidRPr="009459B3">
        <w:rPr>
          <w:rFonts w:ascii="Times New Roman" w:hAnsi="Times New Roman"/>
          <w:color w:val="000000"/>
          <w:sz w:val="24"/>
          <w:szCs w:val="24"/>
          <w:lang w:val="x-none" w:eastAsia="it-IT"/>
        </w:rPr>
        <w:t>del d.lgs. n. 165 del 2001, gli enti pubblici economici e gli enti di diritto privato</w:t>
      </w:r>
      <w:r>
        <w:rPr>
          <w:rFonts w:ascii="Times New Roman" w:hAnsi="Times New Roman"/>
          <w:color w:val="000000"/>
          <w:sz w:val="24"/>
          <w:szCs w:val="24"/>
          <w:lang w:val="x-none" w:eastAsia="it-IT"/>
        </w:rPr>
        <w:t xml:space="preserve"> </w:t>
      </w:r>
      <w:r w:rsidRPr="009459B3">
        <w:rPr>
          <w:rFonts w:ascii="Times New Roman" w:hAnsi="Times New Roman"/>
          <w:color w:val="000000"/>
          <w:sz w:val="24"/>
          <w:szCs w:val="24"/>
          <w:lang w:val="x-none" w:eastAsia="it-IT"/>
        </w:rPr>
        <w:t>in controllo pubblico sono tenuti a verificare la sussistenza di eventuali</w:t>
      </w:r>
      <w:r>
        <w:rPr>
          <w:rFonts w:ascii="Times New Roman" w:hAnsi="Times New Roman"/>
          <w:color w:val="000000"/>
          <w:sz w:val="24"/>
          <w:szCs w:val="24"/>
          <w:lang w:val="x-none" w:eastAsia="it-IT"/>
        </w:rPr>
        <w:t xml:space="preserve"> </w:t>
      </w:r>
      <w:r w:rsidRPr="009459B3">
        <w:rPr>
          <w:rFonts w:ascii="Times New Roman" w:hAnsi="Times New Roman"/>
          <w:color w:val="000000"/>
          <w:sz w:val="24"/>
          <w:szCs w:val="24"/>
          <w:lang w:val="x-none" w:eastAsia="it-IT"/>
        </w:rPr>
        <w:t>precedenti penali a carico dei dipendenti e/o dei soggetti cui intendono conferire</w:t>
      </w:r>
      <w:r>
        <w:rPr>
          <w:rFonts w:ascii="Times New Roman" w:hAnsi="Times New Roman"/>
          <w:color w:val="000000"/>
          <w:sz w:val="24"/>
          <w:szCs w:val="24"/>
          <w:lang w:val="x-none" w:eastAsia="it-IT"/>
        </w:rPr>
        <w:t xml:space="preserve"> </w:t>
      </w:r>
      <w:r w:rsidRPr="009459B3">
        <w:rPr>
          <w:rFonts w:ascii="Times New Roman" w:hAnsi="Times New Roman"/>
          <w:color w:val="000000"/>
          <w:sz w:val="24"/>
          <w:szCs w:val="24"/>
          <w:lang w:val="x-none" w:eastAsia="it-IT"/>
        </w:rPr>
        <w:t>incarichi nelle seguenti circostanze:</w:t>
      </w:r>
    </w:p>
    <w:p w:rsidR="00473BFE" w:rsidRPr="009459B3"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sidRPr="009459B3">
        <w:rPr>
          <w:rFonts w:ascii="Times New Roman" w:eastAsia="Wingdings-Regular" w:hAnsi="Times New Roman"/>
          <w:color w:val="000000"/>
          <w:sz w:val="24"/>
          <w:szCs w:val="24"/>
          <w:lang w:val="x-none" w:eastAsia="it-IT"/>
        </w:rPr>
        <w:t></w:t>
      </w:r>
      <w:r w:rsidRPr="009459B3">
        <w:rPr>
          <w:rFonts w:ascii="Times New Roman" w:hAnsi="Times New Roman"/>
          <w:color w:val="000000"/>
          <w:sz w:val="24"/>
          <w:szCs w:val="24"/>
          <w:lang w:val="x-none" w:eastAsia="it-IT"/>
        </w:rPr>
        <w:t>all’atto della formazione delle commissioni per l’affidamento di commesse</w:t>
      </w:r>
      <w:r>
        <w:rPr>
          <w:rFonts w:ascii="Times New Roman" w:hAnsi="Times New Roman"/>
          <w:color w:val="000000"/>
          <w:sz w:val="24"/>
          <w:szCs w:val="24"/>
          <w:lang w:val="x-none" w:eastAsia="it-IT"/>
        </w:rPr>
        <w:t xml:space="preserve"> </w:t>
      </w:r>
      <w:r w:rsidRPr="009459B3">
        <w:rPr>
          <w:rFonts w:ascii="Times New Roman" w:hAnsi="Times New Roman"/>
          <w:color w:val="000000"/>
          <w:sz w:val="24"/>
          <w:szCs w:val="24"/>
          <w:lang w:val="x-none" w:eastAsia="it-IT"/>
        </w:rPr>
        <w:t>o di commissioni di concorso;</w:t>
      </w:r>
    </w:p>
    <w:p w:rsidR="00473BFE" w:rsidRPr="009459B3"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sidRPr="009459B3">
        <w:rPr>
          <w:rFonts w:ascii="Times New Roman" w:eastAsia="Wingdings-Regular" w:hAnsi="Times New Roman"/>
          <w:color w:val="000000"/>
          <w:sz w:val="24"/>
          <w:szCs w:val="24"/>
          <w:lang w:val="x-none" w:eastAsia="it-IT"/>
        </w:rPr>
        <w:t></w:t>
      </w:r>
      <w:r w:rsidRPr="009459B3">
        <w:rPr>
          <w:rFonts w:ascii="Times New Roman" w:hAnsi="Times New Roman"/>
          <w:color w:val="000000"/>
          <w:sz w:val="24"/>
          <w:szCs w:val="24"/>
          <w:lang w:val="x-none" w:eastAsia="it-IT"/>
        </w:rPr>
        <w:t>all’atto del conferimento degli incarichi dirigenziali e degli altri incarichi</w:t>
      </w:r>
      <w:r>
        <w:rPr>
          <w:rFonts w:ascii="Times New Roman" w:hAnsi="Times New Roman"/>
          <w:color w:val="000000"/>
          <w:sz w:val="24"/>
          <w:szCs w:val="24"/>
          <w:lang w:val="x-none" w:eastAsia="it-IT"/>
        </w:rPr>
        <w:t xml:space="preserve"> </w:t>
      </w:r>
      <w:r w:rsidRPr="009459B3">
        <w:rPr>
          <w:rFonts w:ascii="Times New Roman" w:hAnsi="Times New Roman"/>
          <w:color w:val="000000"/>
          <w:sz w:val="24"/>
          <w:szCs w:val="24"/>
          <w:lang w:val="x-none" w:eastAsia="it-IT"/>
        </w:rPr>
        <w:t>previsti dall’art. 3 del d.lgs. n. 39 del 2013;</w:t>
      </w:r>
    </w:p>
    <w:p w:rsidR="00473BFE" w:rsidRPr="009459B3"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sidRPr="009459B3">
        <w:rPr>
          <w:rFonts w:ascii="Times New Roman" w:eastAsia="Wingdings-Regular" w:hAnsi="Times New Roman"/>
          <w:color w:val="000000"/>
          <w:sz w:val="24"/>
          <w:szCs w:val="24"/>
          <w:lang w:val="x-none" w:eastAsia="it-IT"/>
        </w:rPr>
        <w:t></w:t>
      </w:r>
      <w:r w:rsidRPr="009459B3">
        <w:rPr>
          <w:rFonts w:ascii="Times New Roman" w:hAnsi="Times New Roman"/>
          <w:color w:val="000000"/>
          <w:sz w:val="24"/>
          <w:szCs w:val="24"/>
          <w:lang w:val="x-none" w:eastAsia="it-IT"/>
        </w:rPr>
        <w:t>all’atto dell’assegnazione di dipendenti dell’area direttiva agli uffici che</w:t>
      </w:r>
      <w:r>
        <w:rPr>
          <w:rFonts w:ascii="Times New Roman" w:hAnsi="Times New Roman"/>
          <w:color w:val="000000"/>
          <w:sz w:val="24"/>
          <w:szCs w:val="24"/>
          <w:lang w:val="x-none" w:eastAsia="it-IT"/>
        </w:rPr>
        <w:t xml:space="preserve"> </w:t>
      </w:r>
      <w:r w:rsidRPr="009459B3">
        <w:rPr>
          <w:rFonts w:ascii="Times New Roman" w:hAnsi="Times New Roman"/>
          <w:color w:val="000000"/>
          <w:sz w:val="24"/>
          <w:szCs w:val="24"/>
          <w:lang w:val="x-none" w:eastAsia="it-IT"/>
        </w:rPr>
        <w:t>presentano le caratteristiche indicate dall’art. 35 bis del d.lgs. n. 165 del</w:t>
      </w:r>
      <w:r>
        <w:rPr>
          <w:rFonts w:ascii="Times New Roman" w:hAnsi="Times New Roman"/>
          <w:color w:val="000000"/>
          <w:sz w:val="24"/>
          <w:szCs w:val="24"/>
          <w:lang w:val="x-none" w:eastAsia="it-IT"/>
        </w:rPr>
        <w:t xml:space="preserve"> 2001.</w:t>
      </w:r>
    </w:p>
    <w:p w:rsidR="00473BFE" w:rsidRPr="009459B3"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p>
    <w:p w:rsidR="00473BFE" w:rsidRPr="003A205A" w:rsidRDefault="00473BFE" w:rsidP="00473BFE">
      <w:pPr>
        <w:autoSpaceDE w:val="0"/>
        <w:autoSpaceDN w:val="0"/>
        <w:adjustRightInd w:val="0"/>
        <w:snapToGrid w:val="0"/>
        <w:spacing w:after="0" w:line="240" w:lineRule="auto"/>
        <w:rPr>
          <w:rFonts w:ascii="BellMT" w:hAnsi="BellMT" w:cs="BellMT"/>
          <w:color w:val="000000"/>
          <w:sz w:val="15"/>
          <w:szCs w:val="24"/>
          <w:lang w:val="x-none" w:eastAsia="it-IT"/>
        </w:rPr>
      </w:pPr>
    </w:p>
    <w:p w:rsidR="00473BFE" w:rsidRPr="001553B9" w:rsidRDefault="00473BFE" w:rsidP="00473BFE">
      <w:pPr>
        <w:autoSpaceDE w:val="0"/>
        <w:autoSpaceDN w:val="0"/>
        <w:adjustRightInd w:val="0"/>
        <w:spacing w:after="0" w:line="240" w:lineRule="auto"/>
        <w:jc w:val="both"/>
        <w:rPr>
          <w:rFonts w:ascii="Times New Roman" w:hAnsi="Times New Roman"/>
          <w:bCs/>
          <w:sz w:val="24"/>
          <w:szCs w:val="24"/>
          <w:lang w:val="x-none"/>
        </w:rPr>
      </w:pPr>
    </w:p>
    <w:p w:rsidR="00473BFE" w:rsidRDefault="00307983"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 </w:t>
      </w:r>
      <w:r w:rsidR="00BE361F">
        <w:rPr>
          <w:rFonts w:ascii="Times New Roman" w:hAnsi="Times New Roman"/>
          <w:b/>
          <w:bCs/>
          <w:sz w:val="24"/>
          <w:szCs w:val="24"/>
        </w:rPr>
        <w:t>11</w:t>
      </w:r>
    </w:p>
    <w:p w:rsidR="00473BFE" w:rsidRDefault="00473BFE" w:rsidP="00473BF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
          <w:bCs/>
          <w:sz w:val="24"/>
          <w:szCs w:val="24"/>
        </w:rPr>
        <w:t>Dichiarazione di consapevolezza di dover segnalare conflitti di interessi</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In alcuni enti, oltre alla dichiarazione generale del Responsabile del Servizio rilasciata annualmente, viene acquisita, per ogni singolo procedimento, analoga dichiarazione del Responsabile del Procedimento. Al fine di non gravare gli uffici con questo ulteriore orpello burocratico, si ritiene più funzionale acquisire ad inizio anno, da parte dei dipendenti potenzialmente interessati, una dichiarazione di consapevolezza dell’obbligo di dover segnalare al proprio Responsabile di Servizio l’eventuale verificarsi di un conflitto di interessi e l’obbligo di astenersi fintanto che il Responsabile stesso non abbia deciso circa l’effettiva sussistenza o meno del conflitto di interessi segnalato.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Questa “dichiarazione di obbligo di segnalazione ed astensione in caso di conflitto di interessi”, sarà resa secondo un modello unico predisposto dall’amministrazione e, ogni anno entro il mese, sarà richiesta dal Responsabile del Servizio ai propri collaboratori di cui intenda avvalersi quali Responsabili di Procedimento. Per i soggetti di cui all’articolo precedente, la dichiarazione sarà invece incorporata nella dichiarazione di cui all’articolo precedente stesso.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307983"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w:t>
      </w:r>
      <w:r w:rsidR="00BE361F">
        <w:rPr>
          <w:rFonts w:ascii="Times New Roman" w:hAnsi="Times New Roman"/>
          <w:b/>
          <w:bCs/>
          <w:sz w:val="24"/>
          <w:szCs w:val="24"/>
        </w:rPr>
        <w:t>2</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Convenzioni per l’accesso diretto a banche dati di altre pubbliche amministrazioni</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Il tema delle dichiarazioni sostitutive appena affrontato, introduce quello della verifica del controllo della veridicità delle dichiarazioni stesse. Tema importante non solo in materia di incarichi dirigenziali e professionali, ma anche e soprattutto in materia di affidamento di contratti pubblici.</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Affinché tali controlli siano tempestivi ed efficaci, non è più possibile attendere i tempi di risposta delle altre amministrazioni che detengono le informazioni necessarie. Pertanto, è importante, laddove possibile, fare delle convenzioni con queste amministrazioni per avere un accesso diretto ai dati di interesse. Quindi, nel 2016, si prevede di verificare la possibilità e di attuare tali collegamenti prioritariamente per i certificati della Camera di Commercio e per quelli del Casellario Giudiziario.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307983"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w:t>
      </w:r>
      <w:r w:rsidR="00BE361F">
        <w:rPr>
          <w:rFonts w:ascii="Times New Roman" w:hAnsi="Times New Roman"/>
          <w:b/>
          <w:bCs/>
          <w:sz w:val="24"/>
          <w:szCs w:val="24"/>
        </w:rPr>
        <w:t>3</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Misure alternative alla rotazione delle Posizioni Organizzative e del Personale</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L’esiguità numerica del personale in organico e l’alta specializzazione richiesta proprio nelle aree a rischio, acquisibile solo grazie ad un’esperienza pluriennale nelle singole specifiche materie, non consentono né una rotazione a livello di Posizioni Organizzative né a livello di Responsabili di Procedimento tra servizio e servizio. Ciò comporterebbe la paralisi dei servizi nel primo caso (P.O.) e gravissimi disservizi nel secondo (R.P.).</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D’altro canto, i vari limiti all’assunzione di personale, attualmente non consentono al Comune di Sacrofano di provvedere altrimenti. Infatti, come spesso accade, la normativa involontariamente penalizza maggiormente proprio gli enti più virtuosi. Il nostro Comune negli anni precedenti ha ridotto al minimo le spese per consulenti, collaboratori o esperti di vario tipo che comunque sarebbero andate a gonfiare la spesa di personale consentendo oggi una maggiore elasticità nelle spese di personale.</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Quindi, le misure per limitare la concentrazione di potere di chi da anni ha la competenza e la responsabilità esclusiva su determinate materie, sono le seguenti:</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 il Responsabile competente ad adottare il provvedimento finale non deve coincidere con il Responsabile del procedimento, in tal modo assicurando che per ogni procedimento intervengano almeno due soggetti;</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b) ad inizio anno, il Responsabile del Servizio, per ogni tipologia di procedimento, individua i dipendenti in grado di svolgere le funzioni di Responsabile del Procedimento. Quindi, se possibile, per ogni tipologia di procedimento assicura la rotazione dei Responsabili in base a criteri predeterminati;</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 per i procedimenti ad istanza di parte, i criteri predeterminati vertono sul criterio cronologico, mentre per i procedimenti d’ufficio si basano su una equilibrata attribuzione dei procedimenti stessi.</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L’applicazione delle norme di cui ai commi precedenti può essere motivatamente sospesa nei periodi in cui, come quello delle ferie estive, l’applicazione stessa porterebbe a gravi disservizi a causa della temporanea riduzione del personale in servizio.</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Inoltre, compatibilmente con limiti di bilancio e con i limiti relativi alle spese di personale, a decorrere dal 2016 (anno in cui, a seguito di pensionamenti dovrebbero liberarsi le risorse necessarie), individuazione di un organo di vigilanza terzo e imparziale, anche esterno e anche in forma associata, che supervisioni le più importanti attività a rischio. Tale misura è resa ancora più </w:t>
      </w:r>
      <w:r>
        <w:rPr>
          <w:rFonts w:ascii="Times New Roman" w:hAnsi="Times New Roman"/>
          <w:bCs/>
          <w:sz w:val="24"/>
          <w:szCs w:val="24"/>
        </w:rPr>
        <w:lastRenderedPageBreak/>
        <w:t>opportuna in vista della probabile soppressione figura del Segretario Comunale cui attualmente sono affidate le funzioni di RPC.</w:t>
      </w:r>
    </w:p>
    <w:p w:rsidR="00473BFE" w:rsidRPr="00ED7206" w:rsidRDefault="00473BFE" w:rsidP="00473BFE">
      <w:pPr>
        <w:autoSpaceDE w:val="0"/>
        <w:autoSpaceDN w:val="0"/>
        <w:adjustRightInd w:val="0"/>
        <w:spacing w:after="0" w:line="240" w:lineRule="auto"/>
        <w:jc w:val="both"/>
        <w:rPr>
          <w:rFonts w:ascii="Times New Roman" w:hAnsi="Times New Roman"/>
          <w:bCs/>
          <w:sz w:val="24"/>
          <w:szCs w:val="24"/>
        </w:rPr>
      </w:pPr>
    </w:p>
    <w:p w:rsidR="00473BFE" w:rsidRPr="00D845CD" w:rsidRDefault="00473BFE" w:rsidP="00473BFE">
      <w:pPr>
        <w:autoSpaceDE w:val="0"/>
        <w:autoSpaceDN w:val="0"/>
        <w:adjustRightInd w:val="0"/>
        <w:spacing w:after="0" w:line="240" w:lineRule="auto"/>
        <w:jc w:val="center"/>
        <w:rPr>
          <w:rFonts w:ascii="Times New Roman" w:hAnsi="Times New Roman"/>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307983"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w:t>
      </w:r>
      <w:r w:rsidR="00BE361F">
        <w:rPr>
          <w:rFonts w:ascii="Times New Roman" w:hAnsi="Times New Roman"/>
          <w:b/>
          <w:bCs/>
          <w:sz w:val="24"/>
          <w:szCs w:val="24"/>
        </w:rPr>
        <w:t>4</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Tutela del dipendente pubblico che segnala illeciti.</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pubblico dipendente che denuncia all’Autorità Giudiziaria ordinaria o alla Corte dei Conti, oppure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(art. 1, comma 51, legge 190/2012).</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Nell’ambito del procedimento disciplinare, l’identità del segnalante può essere rivelata solo ove la sua conoscenza sia assolutamente indispensabile per la difesa dell’incolpato.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denuncia è sottratta all’accesso previsto dagli artt. 22 e seguenti della legge 7 agosto 1990, n. 241.</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 fine di meglio garantire il segreto d’ufficio sulle segnalazioni, da parte di dipendenti, relative a comportamenti illeciti nell’ambito dell’amministrazione, sarà creata un’apposita casella intranet alla quale abbia accesso solo il RPC e un dipendente di sua fiducia formalmente individuato.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Nel caso vi siano state segnalazioni di illeciti da parte di un dipendente comunale, ogni 6 mesi dalla segnalazione e per un periodo di 24 mesi (prorogabili), il responsabile del servizio personale, di concerto con il responsabile del servizio al quale il dipendente è assegnato inviano al RPC una relazione circa la complessiva situazione lavorativa e retributiva del dipendente che effettuato la segnalazione. Nella relazione, deve sempre essere contenuto un raffronto con la situazione precedente alla segnalazione evidenziando soprattutto eventuali mutamenti in </w:t>
      </w:r>
      <w:proofErr w:type="spellStart"/>
      <w:r>
        <w:rPr>
          <w:rFonts w:ascii="Times New Roman" w:hAnsi="Times New Roman"/>
          <w:i/>
          <w:sz w:val="24"/>
          <w:szCs w:val="24"/>
        </w:rPr>
        <w:t>pejus</w:t>
      </w:r>
      <w:proofErr w:type="spellEnd"/>
      <w:r>
        <w:rPr>
          <w:rFonts w:ascii="Times New Roman" w:hAnsi="Times New Roman"/>
          <w:sz w:val="24"/>
          <w:szCs w:val="24"/>
        </w:rPr>
        <w:t xml:space="preserve">.  </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307983"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w:t>
      </w:r>
      <w:r w:rsidR="00BE361F">
        <w:rPr>
          <w:rFonts w:ascii="Times New Roman" w:hAnsi="Times New Roman"/>
          <w:b/>
          <w:bCs/>
          <w:sz w:val="24"/>
          <w:szCs w:val="24"/>
        </w:rPr>
        <w:t>5</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Redazione dei provvedimenti amministrativi</w:t>
      </w:r>
    </w:p>
    <w:p w:rsidR="00473BFE" w:rsidRPr="002E3A49" w:rsidRDefault="00473BFE" w:rsidP="00473BFE">
      <w:pPr>
        <w:autoSpaceDE w:val="0"/>
        <w:autoSpaceDN w:val="0"/>
        <w:adjustRightInd w:val="0"/>
        <w:spacing w:after="0" w:line="240" w:lineRule="auto"/>
        <w:jc w:val="center"/>
        <w:rPr>
          <w:rFonts w:ascii="Times New Roman" w:hAnsi="Times New Roman"/>
          <w:b/>
          <w:bCs/>
          <w:sz w:val="24"/>
          <w:szCs w:val="24"/>
        </w:rPr>
      </w:pP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Ai fini di una maggiore trasparenza dell’attiva amministrativa, i provvedimenti amministrativi dovranno essere redatti nel rispetto dei seguenti principi:</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nella formazione dei provvedimenti, con particolare riguardo agli atti con cui si esercita ampia discrezionalità amministrativa e tecnica, motivare adeguatamente l’atto; l’onere di motivazione dovrà essere tanto più stringente quanto più è ampio il margine di discrezionalità;</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per consentire a tutti coloro che vi abbiano interesse di esercitare con pienezza il diritto di accesso e di partecipazione, gli atti dell’ente dovranno ispirarsi ai principi di semplicità e di chiarezza. In particolare dovranno essere scritti con linguaggio semplice e comprensibile a tutti. Tutti gli uffici dovranno riportarsi, per quanto possibile, ad uno stile comune, curando che i provvedimenti conclusivi dei procedimenti riportino nella premessa sia il preambolo che la motivazione.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preambolo è composto dalla descrizione del procedimento svolto, con l’indicazione di tutti gli atti</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Prodotti o acquisiti e di cui si è tenuto conto per arrivare alla decisione finale, in modo da consentire, a tutti coloro che vi abbiano interesse, di ricostruire il procedimento amministrativo seguito. La  motivazione indica i presupposti di fatto e le ragioni giuridiche che hanno determinato la decisione,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sulla base dell’istruttoria. La motivazione dovrà essere il più possibile precisa, chiara e completa.</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c) </w:t>
      </w:r>
      <w:r w:rsidRPr="001C44DE">
        <w:rPr>
          <w:rFonts w:ascii="Times New Roman" w:hAnsi="Times New Roman"/>
          <w:b/>
          <w:sz w:val="24"/>
          <w:szCs w:val="24"/>
        </w:rPr>
        <w:t>Tutti i provvedimenti dovranno essere adottati tenendo conto delle norme contenute nel PTCP. Ciò andrà esternato riportando nel provvedimento le norme del PTCP eventualmente applicate e quali adempimenti sono stati effettuati in applicazione delle norme stesse. Nel caso non si ritenga che nel singolo procedimento e relativo provvedimento si debba far applicazione di alcuna norma del RTPC, tale circostanza va espressa per iscritto nei provvedimenti</w:t>
      </w:r>
      <w:r>
        <w:rPr>
          <w:rFonts w:ascii="Times New Roman" w:hAnsi="Times New Roman"/>
          <w:sz w:val="24"/>
          <w:szCs w:val="24"/>
        </w:rPr>
        <w:t>.</w:t>
      </w:r>
    </w:p>
    <w:p w:rsidR="00473BFE" w:rsidRDefault="00473BFE" w:rsidP="00473BFE">
      <w:pPr>
        <w:autoSpaceDE w:val="0"/>
        <w:autoSpaceDN w:val="0"/>
        <w:adjustRightInd w:val="0"/>
        <w:spacing w:after="0" w:line="240" w:lineRule="auto"/>
        <w:jc w:val="both"/>
        <w:rPr>
          <w:rFonts w:ascii="Times New Roman" w:hAnsi="Times New Roman"/>
          <w:sz w:val="24"/>
          <w:szCs w:val="24"/>
        </w:rPr>
      </w:pPr>
    </w:p>
    <w:p w:rsidR="00473BFE" w:rsidRDefault="00307983"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1</w:t>
      </w:r>
      <w:r w:rsidR="00BE361F">
        <w:rPr>
          <w:rFonts w:ascii="Times New Roman" w:hAnsi="Times New Roman"/>
          <w:b/>
          <w:sz w:val="24"/>
          <w:szCs w:val="24"/>
        </w:rPr>
        <w:t>6</w:t>
      </w:r>
    </w:p>
    <w:p w:rsidR="00473BFE" w:rsidRDefault="00473BFE"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Protocolli di legalità/integrità</w:t>
      </w:r>
    </w:p>
    <w:p w:rsidR="00473BFE" w:rsidRDefault="00473BFE" w:rsidP="00473BFE">
      <w:pPr>
        <w:autoSpaceDE w:val="0"/>
        <w:autoSpaceDN w:val="0"/>
        <w:adjustRightInd w:val="0"/>
        <w:spacing w:after="0" w:line="240" w:lineRule="auto"/>
        <w:jc w:val="center"/>
        <w:rPr>
          <w:rFonts w:ascii="Times New Roman" w:hAnsi="Times New Roman"/>
          <w:b/>
          <w:sz w:val="24"/>
          <w:szCs w:val="24"/>
        </w:rPr>
      </w:pPr>
    </w:p>
    <w:p w:rsidR="00473BFE"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Nelle procedure per l’affidamento di contratti pubblici, </w:t>
      </w:r>
      <w:r w:rsidRPr="00025D93">
        <w:rPr>
          <w:rFonts w:ascii="Times New Roman" w:hAnsi="Times New Roman"/>
          <w:sz w:val="24"/>
          <w:szCs w:val="24"/>
        </w:rPr>
        <w:t xml:space="preserve">gli avvisi, </w:t>
      </w:r>
      <w:r>
        <w:rPr>
          <w:rFonts w:ascii="Times New Roman" w:hAnsi="Times New Roman"/>
          <w:sz w:val="24"/>
          <w:szCs w:val="24"/>
        </w:rPr>
        <w:t xml:space="preserve">i </w:t>
      </w:r>
      <w:r w:rsidRPr="00025D93">
        <w:rPr>
          <w:rFonts w:ascii="Times New Roman" w:hAnsi="Times New Roman"/>
          <w:sz w:val="24"/>
          <w:szCs w:val="24"/>
        </w:rPr>
        <w:t>bandi di</w:t>
      </w:r>
      <w:r>
        <w:rPr>
          <w:rFonts w:ascii="Times New Roman" w:hAnsi="Times New Roman"/>
          <w:sz w:val="24"/>
          <w:szCs w:val="24"/>
        </w:rPr>
        <w:t xml:space="preserve"> </w:t>
      </w:r>
      <w:r w:rsidRPr="00025D93">
        <w:rPr>
          <w:rFonts w:ascii="Times New Roman" w:hAnsi="Times New Roman"/>
          <w:sz w:val="24"/>
          <w:szCs w:val="24"/>
        </w:rPr>
        <w:t xml:space="preserve">gara o lettere di invito  </w:t>
      </w:r>
      <w:r>
        <w:rPr>
          <w:rFonts w:ascii="Times New Roman" w:hAnsi="Times New Roman"/>
          <w:sz w:val="24"/>
          <w:szCs w:val="24"/>
        </w:rPr>
        <w:t>vengono integrati con protocolli di legalità e patti di integrità il cui mancato rispetto costituisce legittima causa d’esclusione in sede di gara.</w:t>
      </w:r>
    </w:p>
    <w:p w:rsidR="00473BFE" w:rsidRPr="00025D93" w:rsidRDefault="00473BFE" w:rsidP="00473BFE">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Protocolli di legalità e patti di integrità vengono inseriti anche nei contratti pubblici (anche relativi ad incarichi professionali) il cui mancato rispetto costituisce causa di risoluzione dei contratti medesimi.</w:t>
      </w:r>
    </w:p>
    <w:p w:rsidR="00473BFE" w:rsidRDefault="00473BFE" w:rsidP="00473BFE">
      <w:pPr>
        <w:autoSpaceDE w:val="0"/>
        <w:autoSpaceDN w:val="0"/>
        <w:adjustRightInd w:val="0"/>
        <w:spacing w:after="0" w:line="240" w:lineRule="auto"/>
        <w:jc w:val="both"/>
        <w:rPr>
          <w:rFonts w:ascii="Times New Roman" w:hAnsi="Times New Roman"/>
          <w:sz w:val="24"/>
          <w:szCs w:val="24"/>
        </w:rPr>
      </w:pPr>
    </w:p>
    <w:p w:rsidR="00473BFE" w:rsidRDefault="00307983"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1</w:t>
      </w:r>
      <w:r w:rsidR="00BE361F">
        <w:rPr>
          <w:rFonts w:ascii="Times New Roman" w:hAnsi="Times New Roman"/>
          <w:b/>
          <w:sz w:val="24"/>
          <w:szCs w:val="24"/>
        </w:rPr>
        <w:t>7</w:t>
      </w:r>
    </w:p>
    <w:p w:rsidR="00473BFE" w:rsidRDefault="00473BFE" w:rsidP="00473BFE">
      <w:pPr>
        <w:autoSpaceDE w:val="0"/>
        <w:autoSpaceDN w:val="0"/>
        <w:adjustRightInd w:val="0"/>
        <w:snapToGrid w:val="0"/>
        <w:spacing w:after="0" w:line="240" w:lineRule="auto"/>
        <w:rPr>
          <w:rFonts w:ascii="Times New Roman" w:hAnsi="Times New Roman"/>
          <w:b/>
          <w:color w:val="000000"/>
          <w:sz w:val="24"/>
          <w:szCs w:val="24"/>
          <w:lang w:val="x-none" w:eastAsia="it-IT"/>
        </w:rPr>
      </w:pPr>
      <w:r w:rsidRPr="00212F0C">
        <w:rPr>
          <w:rFonts w:ascii="Times New Roman" w:hAnsi="Times New Roman"/>
          <w:b/>
          <w:color w:val="000000"/>
          <w:sz w:val="24"/>
          <w:szCs w:val="24"/>
          <w:lang w:val="x-none" w:eastAsia="it-IT"/>
        </w:rPr>
        <w:t>Attività successiva alla cessazione del rapporto di lavoro (</w:t>
      </w:r>
      <w:proofErr w:type="spellStart"/>
      <w:r w:rsidRPr="00212F0C">
        <w:rPr>
          <w:rFonts w:ascii="Times New Roman" w:hAnsi="Times New Roman"/>
          <w:b/>
          <w:color w:val="000000"/>
          <w:sz w:val="24"/>
          <w:szCs w:val="24"/>
          <w:lang w:val="x-none" w:eastAsia="it-IT"/>
        </w:rPr>
        <w:t>pantouflage</w:t>
      </w:r>
      <w:proofErr w:type="spellEnd"/>
      <w:r w:rsidRPr="00212F0C">
        <w:rPr>
          <w:rFonts w:ascii="Times New Roman" w:hAnsi="Times New Roman"/>
          <w:b/>
          <w:color w:val="000000"/>
          <w:sz w:val="24"/>
          <w:szCs w:val="24"/>
          <w:lang w:val="x-none" w:eastAsia="it-IT"/>
        </w:rPr>
        <w:t xml:space="preserve"> –</w:t>
      </w:r>
      <w:r>
        <w:rPr>
          <w:rFonts w:ascii="Times New Roman" w:hAnsi="Times New Roman"/>
          <w:b/>
          <w:color w:val="000000"/>
          <w:sz w:val="24"/>
          <w:szCs w:val="24"/>
          <w:lang w:val="x-none" w:eastAsia="it-IT"/>
        </w:rPr>
        <w:t xml:space="preserve"> </w:t>
      </w:r>
      <w:r w:rsidRPr="00212F0C">
        <w:rPr>
          <w:rFonts w:ascii="Times New Roman" w:hAnsi="Times New Roman"/>
          <w:b/>
          <w:color w:val="000000"/>
          <w:sz w:val="24"/>
          <w:szCs w:val="24"/>
          <w:lang w:val="x-none" w:eastAsia="it-IT"/>
        </w:rPr>
        <w:t xml:space="preserve">revolving </w:t>
      </w:r>
      <w:proofErr w:type="spellStart"/>
      <w:r w:rsidRPr="00212F0C">
        <w:rPr>
          <w:rFonts w:ascii="Times New Roman" w:hAnsi="Times New Roman"/>
          <w:b/>
          <w:color w:val="000000"/>
          <w:sz w:val="24"/>
          <w:szCs w:val="24"/>
          <w:lang w:val="x-none" w:eastAsia="it-IT"/>
        </w:rPr>
        <w:t>doors</w:t>
      </w:r>
      <w:proofErr w:type="spellEnd"/>
      <w:r w:rsidRPr="00212F0C">
        <w:rPr>
          <w:rFonts w:ascii="Times New Roman" w:hAnsi="Times New Roman"/>
          <w:b/>
          <w:color w:val="000000"/>
          <w:sz w:val="24"/>
          <w:szCs w:val="24"/>
          <w:lang w:val="x-none" w:eastAsia="it-IT"/>
        </w:rPr>
        <w:t>)</w:t>
      </w:r>
    </w:p>
    <w:p w:rsidR="00473BFE" w:rsidRPr="00714B10"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p>
    <w:p w:rsidR="00473BFE" w:rsidRPr="00714B10"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Pr>
          <w:rFonts w:ascii="Times New Roman" w:hAnsi="Times New Roman"/>
          <w:color w:val="000000"/>
          <w:sz w:val="24"/>
          <w:szCs w:val="24"/>
          <w:lang w:val="x-none" w:eastAsia="it-IT"/>
        </w:rPr>
        <w:t>N</w:t>
      </w:r>
      <w:r w:rsidRPr="00714B10">
        <w:rPr>
          <w:rFonts w:ascii="Times New Roman" w:hAnsi="Times New Roman"/>
          <w:color w:val="000000"/>
          <w:sz w:val="24"/>
          <w:szCs w:val="24"/>
          <w:lang w:val="x-none" w:eastAsia="it-IT"/>
        </w:rPr>
        <w:t>ei contratti</w:t>
      </w:r>
      <w:r>
        <w:rPr>
          <w:rFonts w:ascii="Times New Roman" w:hAnsi="Times New Roman"/>
          <w:color w:val="000000"/>
          <w:sz w:val="24"/>
          <w:szCs w:val="24"/>
          <w:lang w:val="x-none" w:eastAsia="it-IT"/>
        </w:rPr>
        <w:t xml:space="preserve"> di assunzione del personale deve essere</w:t>
      </w:r>
      <w:r w:rsidRPr="00714B10">
        <w:rPr>
          <w:rFonts w:ascii="Times New Roman" w:hAnsi="Times New Roman"/>
          <w:color w:val="000000"/>
          <w:sz w:val="24"/>
          <w:szCs w:val="24"/>
          <w:lang w:val="x-none" w:eastAsia="it-IT"/>
        </w:rPr>
        <w:t xml:space="preserve"> inserita la clausola che prevede</w:t>
      </w:r>
      <w:r>
        <w:rPr>
          <w:rFonts w:ascii="Times New Roman" w:hAnsi="Times New Roman"/>
          <w:color w:val="000000"/>
          <w:sz w:val="24"/>
          <w:szCs w:val="24"/>
          <w:lang w:val="x-none" w:eastAsia="it-IT"/>
        </w:rPr>
        <w:t xml:space="preserve"> </w:t>
      </w:r>
      <w:r w:rsidRPr="00714B10">
        <w:rPr>
          <w:rFonts w:ascii="Times New Roman" w:hAnsi="Times New Roman"/>
          <w:color w:val="000000"/>
          <w:sz w:val="24"/>
          <w:szCs w:val="24"/>
          <w:lang w:val="x-none" w:eastAsia="it-IT"/>
        </w:rPr>
        <w:t>il divieto di prestare attività lavorativa (a titolo di lavoro subordinato o di</w:t>
      </w:r>
      <w:r>
        <w:rPr>
          <w:rFonts w:ascii="Times New Roman" w:hAnsi="Times New Roman"/>
          <w:color w:val="000000"/>
          <w:sz w:val="24"/>
          <w:szCs w:val="24"/>
          <w:lang w:val="x-none" w:eastAsia="it-IT"/>
        </w:rPr>
        <w:t xml:space="preserve"> </w:t>
      </w:r>
      <w:r w:rsidRPr="00714B10">
        <w:rPr>
          <w:rFonts w:ascii="Times New Roman" w:hAnsi="Times New Roman"/>
          <w:color w:val="000000"/>
          <w:sz w:val="24"/>
          <w:szCs w:val="24"/>
          <w:lang w:val="x-none" w:eastAsia="it-IT"/>
        </w:rPr>
        <w:t xml:space="preserve">lavoro autonomo) per </w:t>
      </w:r>
      <w:r w:rsidRPr="00307983">
        <w:rPr>
          <w:rFonts w:ascii="Times New Roman" w:hAnsi="Times New Roman"/>
          <w:sz w:val="24"/>
          <w:szCs w:val="24"/>
          <w:lang w:val="x-none" w:eastAsia="it-IT"/>
        </w:rPr>
        <w:t xml:space="preserve">i tre anni </w:t>
      </w:r>
      <w:r w:rsidRPr="00714B10">
        <w:rPr>
          <w:rFonts w:ascii="Times New Roman" w:hAnsi="Times New Roman"/>
          <w:color w:val="000000"/>
          <w:sz w:val="24"/>
          <w:szCs w:val="24"/>
          <w:lang w:val="x-none" w:eastAsia="it-IT"/>
        </w:rPr>
        <w:t>successivi alla cessazione del rapporto nei</w:t>
      </w:r>
      <w:r>
        <w:rPr>
          <w:rFonts w:ascii="Times New Roman" w:hAnsi="Times New Roman"/>
          <w:color w:val="000000"/>
          <w:sz w:val="24"/>
          <w:szCs w:val="24"/>
          <w:lang w:val="x-none" w:eastAsia="it-IT"/>
        </w:rPr>
        <w:t xml:space="preserve"> </w:t>
      </w:r>
      <w:r w:rsidRPr="00714B10">
        <w:rPr>
          <w:rFonts w:ascii="Times New Roman" w:hAnsi="Times New Roman"/>
          <w:color w:val="000000"/>
          <w:sz w:val="24"/>
          <w:szCs w:val="24"/>
          <w:lang w:val="x-none" w:eastAsia="it-IT"/>
        </w:rPr>
        <w:t>confronti dei destinatari di provvedimenti adottati o di contratti conclusi</w:t>
      </w:r>
      <w:r>
        <w:rPr>
          <w:rFonts w:ascii="Times New Roman" w:hAnsi="Times New Roman"/>
          <w:color w:val="000000"/>
          <w:sz w:val="24"/>
          <w:szCs w:val="24"/>
          <w:lang w:val="x-none" w:eastAsia="it-IT"/>
        </w:rPr>
        <w:t xml:space="preserve"> </w:t>
      </w:r>
      <w:r w:rsidRPr="00714B10">
        <w:rPr>
          <w:rFonts w:ascii="Times New Roman" w:hAnsi="Times New Roman"/>
          <w:color w:val="000000"/>
          <w:sz w:val="24"/>
          <w:szCs w:val="24"/>
          <w:lang w:val="x-none" w:eastAsia="it-IT"/>
        </w:rPr>
        <w:t>con l’app</w:t>
      </w:r>
      <w:r>
        <w:rPr>
          <w:rFonts w:ascii="Times New Roman" w:hAnsi="Times New Roman"/>
          <w:color w:val="000000"/>
          <w:sz w:val="24"/>
          <w:szCs w:val="24"/>
          <w:lang w:val="x-none" w:eastAsia="it-IT"/>
        </w:rPr>
        <w:t>orto decisionale del dipendente.</w:t>
      </w:r>
    </w:p>
    <w:p w:rsidR="00473BFE" w:rsidRPr="00714B10"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Pr>
          <w:rFonts w:ascii="Times New Roman" w:hAnsi="Times New Roman"/>
          <w:color w:val="000000"/>
          <w:sz w:val="24"/>
          <w:szCs w:val="24"/>
          <w:lang w:val="x-none" w:eastAsia="it-IT"/>
        </w:rPr>
        <w:t>N</w:t>
      </w:r>
      <w:r w:rsidRPr="00714B10">
        <w:rPr>
          <w:rFonts w:ascii="Times New Roman" w:hAnsi="Times New Roman"/>
          <w:color w:val="000000"/>
          <w:sz w:val="24"/>
          <w:szCs w:val="24"/>
          <w:lang w:val="x-none" w:eastAsia="it-IT"/>
        </w:rPr>
        <w:t>ei bandi di gara o negli atti prodromici agli affidamenti, anche mediante</w:t>
      </w:r>
      <w:r>
        <w:rPr>
          <w:rFonts w:ascii="Times New Roman" w:hAnsi="Times New Roman"/>
          <w:color w:val="000000"/>
          <w:sz w:val="24"/>
          <w:szCs w:val="24"/>
          <w:lang w:val="x-none" w:eastAsia="it-IT"/>
        </w:rPr>
        <w:t xml:space="preserve"> procedura negoziata, é</w:t>
      </w:r>
      <w:r w:rsidRPr="00714B10">
        <w:rPr>
          <w:rFonts w:ascii="Times New Roman" w:hAnsi="Times New Roman"/>
          <w:color w:val="000000"/>
          <w:sz w:val="24"/>
          <w:szCs w:val="24"/>
          <w:lang w:val="x-none" w:eastAsia="it-IT"/>
        </w:rPr>
        <w:t xml:space="preserve"> inserita la condizione soggettiva di non aver</w:t>
      </w:r>
      <w:r>
        <w:rPr>
          <w:rFonts w:ascii="Times New Roman" w:hAnsi="Times New Roman"/>
          <w:color w:val="000000"/>
          <w:sz w:val="24"/>
          <w:szCs w:val="24"/>
          <w:lang w:val="x-none" w:eastAsia="it-IT"/>
        </w:rPr>
        <w:t xml:space="preserve"> </w:t>
      </w:r>
      <w:r w:rsidRPr="00714B10">
        <w:rPr>
          <w:rFonts w:ascii="Times New Roman" w:hAnsi="Times New Roman"/>
          <w:color w:val="000000"/>
          <w:sz w:val="24"/>
          <w:szCs w:val="24"/>
          <w:lang w:val="x-none" w:eastAsia="it-IT"/>
        </w:rPr>
        <w:t>concluso contratti di lavoro subordinato o autonomo e comunque di non</w:t>
      </w:r>
      <w:r>
        <w:rPr>
          <w:rFonts w:ascii="Times New Roman" w:hAnsi="Times New Roman"/>
          <w:color w:val="000000"/>
          <w:sz w:val="24"/>
          <w:szCs w:val="24"/>
          <w:lang w:val="x-none" w:eastAsia="it-IT"/>
        </w:rPr>
        <w:t xml:space="preserve"> </w:t>
      </w:r>
      <w:r w:rsidRPr="00714B10">
        <w:rPr>
          <w:rFonts w:ascii="Times New Roman" w:hAnsi="Times New Roman"/>
          <w:color w:val="000000"/>
          <w:sz w:val="24"/>
          <w:szCs w:val="24"/>
          <w:lang w:val="x-none" w:eastAsia="it-IT"/>
        </w:rPr>
        <w:t>aver attribuito incarichi ad ex dipendenti che hanno esercitato poteri</w:t>
      </w:r>
      <w:r>
        <w:rPr>
          <w:rFonts w:ascii="Times New Roman" w:hAnsi="Times New Roman"/>
          <w:color w:val="000000"/>
          <w:sz w:val="24"/>
          <w:szCs w:val="24"/>
          <w:lang w:val="x-none" w:eastAsia="it-IT"/>
        </w:rPr>
        <w:t xml:space="preserve"> </w:t>
      </w:r>
      <w:r w:rsidRPr="00714B10">
        <w:rPr>
          <w:rFonts w:ascii="Times New Roman" w:hAnsi="Times New Roman"/>
          <w:color w:val="000000"/>
          <w:sz w:val="24"/>
          <w:szCs w:val="24"/>
          <w:lang w:val="x-none" w:eastAsia="it-IT"/>
        </w:rPr>
        <w:t>autoritativi o negoziali per conto delle pubbliche amministrazioni nei loro</w:t>
      </w:r>
      <w:r>
        <w:rPr>
          <w:rFonts w:ascii="Times New Roman" w:hAnsi="Times New Roman"/>
          <w:color w:val="000000"/>
          <w:sz w:val="24"/>
          <w:szCs w:val="24"/>
          <w:lang w:val="x-none" w:eastAsia="it-IT"/>
        </w:rPr>
        <w:t xml:space="preserve"> </w:t>
      </w:r>
      <w:r w:rsidRPr="00714B10">
        <w:rPr>
          <w:rFonts w:ascii="Times New Roman" w:hAnsi="Times New Roman"/>
          <w:color w:val="000000"/>
          <w:sz w:val="24"/>
          <w:szCs w:val="24"/>
          <w:lang w:val="x-none" w:eastAsia="it-IT"/>
        </w:rPr>
        <w:t xml:space="preserve">confronti per </w:t>
      </w:r>
      <w:r w:rsidRPr="00307983">
        <w:rPr>
          <w:rFonts w:ascii="Times New Roman" w:hAnsi="Times New Roman"/>
          <w:sz w:val="24"/>
          <w:szCs w:val="24"/>
          <w:lang w:val="x-none" w:eastAsia="it-IT"/>
        </w:rPr>
        <w:t xml:space="preserve">il triennio </w:t>
      </w:r>
      <w:r w:rsidRPr="00714B10">
        <w:rPr>
          <w:rFonts w:ascii="Times New Roman" w:hAnsi="Times New Roman"/>
          <w:color w:val="000000"/>
          <w:sz w:val="24"/>
          <w:szCs w:val="24"/>
          <w:lang w:val="x-none" w:eastAsia="it-IT"/>
        </w:rPr>
        <w:t>successi</w:t>
      </w:r>
      <w:r>
        <w:rPr>
          <w:rFonts w:ascii="Times New Roman" w:hAnsi="Times New Roman"/>
          <w:color w:val="000000"/>
          <w:sz w:val="24"/>
          <w:szCs w:val="24"/>
          <w:lang w:val="x-none" w:eastAsia="it-IT"/>
        </w:rPr>
        <w:t>vo alla cessazione del rapporto.</w:t>
      </w:r>
    </w:p>
    <w:p w:rsidR="00473BFE" w:rsidRPr="00714B10"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Pr>
          <w:rFonts w:ascii="Times New Roman" w:hAnsi="Times New Roman"/>
          <w:color w:val="000000"/>
          <w:sz w:val="24"/>
          <w:szCs w:val="24"/>
          <w:lang w:val="x-none" w:eastAsia="it-IT"/>
        </w:rPr>
        <w:t xml:space="preserve">I </w:t>
      </w:r>
      <w:r w:rsidRPr="00714B10">
        <w:rPr>
          <w:rFonts w:ascii="Times New Roman" w:hAnsi="Times New Roman"/>
          <w:color w:val="000000"/>
          <w:sz w:val="24"/>
          <w:szCs w:val="24"/>
          <w:lang w:val="x-none" w:eastAsia="it-IT"/>
        </w:rPr>
        <w:t>soggetti per i quali sia emersa la situazione di cui al pun</w:t>
      </w:r>
      <w:r>
        <w:rPr>
          <w:rFonts w:ascii="Times New Roman" w:hAnsi="Times New Roman"/>
          <w:color w:val="000000"/>
          <w:sz w:val="24"/>
          <w:szCs w:val="24"/>
          <w:lang w:val="x-none" w:eastAsia="it-IT"/>
        </w:rPr>
        <w:t>to precedente devono essere esclusi</w:t>
      </w:r>
      <w:r w:rsidRPr="00714B10">
        <w:rPr>
          <w:rFonts w:ascii="Times New Roman" w:hAnsi="Times New Roman"/>
          <w:color w:val="000000"/>
          <w:sz w:val="24"/>
          <w:szCs w:val="24"/>
          <w:lang w:val="x-none" w:eastAsia="it-IT"/>
        </w:rPr>
        <w:t xml:space="preserve"> dalle procedure</w:t>
      </w:r>
      <w:r>
        <w:rPr>
          <w:rFonts w:ascii="Times New Roman" w:hAnsi="Times New Roman"/>
          <w:color w:val="000000"/>
          <w:sz w:val="24"/>
          <w:szCs w:val="24"/>
          <w:lang w:val="x-none" w:eastAsia="it-IT"/>
        </w:rPr>
        <w:t xml:space="preserve"> di affidamento.</w:t>
      </w:r>
    </w:p>
    <w:p w:rsidR="00473BFE" w:rsidRPr="001E6E09" w:rsidRDefault="00473BFE" w:rsidP="00473BFE">
      <w:pPr>
        <w:autoSpaceDE w:val="0"/>
        <w:autoSpaceDN w:val="0"/>
        <w:adjustRightInd w:val="0"/>
        <w:snapToGrid w:val="0"/>
        <w:spacing w:after="0" w:line="240" w:lineRule="auto"/>
        <w:jc w:val="both"/>
        <w:rPr>
          <w:rFonts w:ascii="Times New Roman" w:hAnsi="Times New Roman"/>
          <w:color w:val="000000"/>
          <w:sz w:val="24"/>
          <w:szCs w:val="24"/>
          <w:lang w:val="x-none" w:eastAsia="it-IT"/>
        </w:rPr>
      </w:pPr>
      <w:r>
        <w:rPr>
          <w:rFonts w:ascii="Times New Roman" w:hAnsi="Times New Roman"/>
          <w:color w:val="000000"/>
          <w:sz w:val="24"/>
          <w:szCs w:val="24"/>
          <w:lang w:val="x-none" w:eastAsia="it-IT"/>
        </w:rPr>
        <w:t xml:space="preserve">Chiunque nell’amministrazione, nell’esercizio delle sue funzioni, venga a conoscenza che  ex dipendenti abbiano violato </w:t>
      </w:r>
      <w:r w:rsidRPr="001E6E09">
        <w:rPr>
          <w:rFonts w:ascii="Times New Roman" w:hAnsi="Times New Roman"/>
          <w:color w:val="000000"/>
          <w:sz w:val="24"/>
          <w:szCs w:val="24"/>
          <w:lang w:val="x-none" w:eastAsia="it-IT"/>
        </w:rPr>
        <w:t>i divieti contenuti</w:t>
      </w:r>
      <w:r>
        <w:rPr>
          <w:rFonts w:ascii="Times New Roman" w:hAnsi="Times New Roman"/>
          <w:color w:val="000000"/>
          <w:sz w:val="24"/>
          <w:szCs w:val="24"/>
          <w:lang w:val="x-none" w:eastAsia="it-IT"/>
        </w:rPr>
        <w:t xml:space="preserve"> </w:t>
      </w:r>
      <w:r w:rsidRPr="001E6E09">
        <w:rPr>
          <w:rFonts w:ascii="Times New Roman" w:hAnsi="Times New Roman"/>
          <w:color w:val="000000"/>
          <w:sz w:val="24"/>
          <w:szCs w:val="24"/>
          <w:lang w:val="x-none" w:eastAsia="it-IT"/>
        </w:rPr>
        <w:t xml:space="preserve">nell’art. 53, comma 16 ter, d.lgs. n. 165 del </w:t>
      </w:r>
      <w:smartTag w:uri="urn:schemas-microsoft-com:office:smarttags" w:element="metricconverter">
        <w:smartTagPr>
          <w:attr w:name="ProductID" w:val="2001, ha"/>
        </w:smartTagPr>
        <w:r w:rsidRPr="001E6E09">
          <w:rPr>
            <w:rFonts w:ascii="Times New Roman" w:hAnsi="Times New Roman"/>
            <w:color w:val="000000"/>
            <w:sz w:val="24"/>
            <w:szCs w:val="24"/>
            <w:lang w:val="x-none" w:eastAsia="it-IT"/>
          </w:rPr>
          <w:t>2001</w:t>
        </w:r>
        <w:r>
          <w:rPr>
            <w:rFonts w:ascii="Times New Roman" w:hAnsi="Times New Roman"/>
            <w:color w:val="000000"/>
            <w:sz w:val="24"/>
            <w:szCs w:val="24"/>
            <w:lang w:val="x-none" w:eastAsia="it-IT"/>
          </w:rPr>
          <w:t>, ha</w:t>
        </w:r>
      </w:smartTag>
      <w:r>
        <w:rPr>
          <w:rFonts w:ascii="Times New Roman" w:hAnsi="Times New Roman"/>
          <w:color w:val="000000"/>
          <w:sz w:val="24"/>
          <w:szCs w:val="24"/>
          <w:lang w:val="x-none" w:eastAsia="it-IT"/>
        </w:rPr>
        <w:t xml:space="preserve"> l’obbligo di segnalarlo al RPC affinché l’ente agisca in giudizio per ottenere il risarcimento del danno. In tali ipotesi, si applic</w:t>
      </w:r>
      <w:r w:rsidR="00FC4DA4">
        <w:rPr>
          <w:rFonts w:ascii="Times New Roman" w:hAnsi="Times New Roman"/>
          <w:color w:val="000000"/>
          <w:sz w:val="24"/>
          <w:szCs w:val="24"/>
          <w:lang w:val="x-none" w:eastAsia="it-IT"/>
        </w:rPr>
        <w:t>ano le tutele di cui all’art. 1</w:t>
      </w:r>
      <w:r w:rsidR="00FC4DA4">
        <w:rPr>
          <w:rFonts w:ascii="Times New Roman" w:hAnsi="Times New Roman"/>
          <w:color w:val="000000"/>
          <w:sz w:val="24"/>
          <w:szCs w:val="24"/>
          <w:lang w:eastAsia="it-IT"/>
        </w:rPr>
        <w:t>4</w:t>
      </w:r>
      <w:r>
        <w:rPr>
          <w:rFonts w:ascii="Times New Roman" w:hAnsi="Times New Roman"/>
          <w:color w:val="000000"/>
          <w:sz w:val="24"/>
          <w:szCs w:val="24"/>
          <w:lang w:val="x-none" w:eastAsia="it-IT"/>
        </w:rPr>
        <w:t>.</w:t>
      </w:r>
    </w:p>
    <w:p w:rsidR="00473BFE" w:rsidRPr="001E6E09" w:rsidRDefault="00473BFE" w:rsidP="00473BFE">
      <w:pPr>
        <w:autoSpaceDE w:val="0"/>
        <w:autoSpaceDN w:val="0"/>
        <w:adjustRightInd w:val="0"/>
        <w:spacing w:after="0" w:line="240" w:lineRule="auto"/>
        <w:jc w:val="both"/>
        <w:rPr>
          <w:rFonts w:ascii="Times New Roman" w:hAnsi="Times New Roman"/>
          <w:sz w:val="24"/>
          <w:szCs w:val="24"/>
          <w:lang w:val="x-none"/>
        </w:rPr>
      </w:pPr>
    </w:p>
    <w:p w:rsidR="00473BFE" w:rsidRDefault="00473BFE" w:rsidP="00473BFE">
      <w:pPr>
        <w:autoSpaceDE w:val="0"/>
        <w:autoSpaceDN w:val="0"/>
        <w:adjustRightInd w:val="0"/>
        <w:spacing w:after="0" w:line="240" w:lineRule="auto"/>
        <w:jc w:val="both"/>
        <w:rPr>
          <w:rFonts w:ascii="Times New Roman" w:hAnsi="Times New Roman"/>
          <w:sz w:val="24"/>
          <w:szCs w:val="24"/>
        </w:rPr>
      </w:pPr>
    </w:p>
    <w:p w:rsidR="00473BFE" w:rsidRDefault="00473BFE" w:rsidP="00473BFE">
      <w:pPr>
        <w:autoSpaceDE w:val="0"/>
        <w:autoSpaceDN w:val="0"/>
        <w:adjustRightInd w:val="0"/>
        <w:spacing w:after="0" w:line="240" w:lineRule="auto"/>
        <w:jc w:val="both"/>
        <w:rPr>
          <w:rFonts w:ascii="Times New Roman" w:hAnsi="Times New Roman"/>
          <w:b/>
          <w:bCs/>
          <w:color w:val="FF0000"/>
          <w:sz w:val="24"/>
          <w:szCs w:val="24"/>
        </w:rPr>
      </w:pPr>
    </w:p>
    <w:p w:rsidR="00473BFE" w:rsidRPr="001A693A" w:rsidRDefault="00473BFE" w:rsidP="00473BFE">
      <w:pPr>
        <w:autoSpaceDE w:val="0"/>
        <w:autoSpaceDN w:val="0"/>
        <w:adjustRightInd w:val="0"/>
        <w:spacing w:after="0" w:line="240" w:lineRule="auto"/>
        <w:jc w:val="both"/>
        <w:rPr>
          <w:rFonts w:ascii="Times New Roman" w:hAnsi="Times New Roman"/>
          <w:b/>
          <w:bCs/>
          <w:color w:val="FF0000"/>
          <w:sz w:val="24"/>
          <w:szCs w:val="24"/>
        </w:rPr>
      </w:pPr>
    </w:p>
    <w:p w:rsidR="00473BFE" w:rsidRDefault="00473BFE" w:rsidP="00473BFE">
      <w:pPr>
        <w:autoSpaceDE w:val="0"/>
        <w:autoSpaceDN w:val="0"/>
        <w:adjustRightInd w:val="0"/>
        <w:spacing w:after="0" w:line="240" w:lineRule="auto"/>
        <w:rPr>
          <w:rFonts w:ascii="Times New Roman" w:hAnsi="Times New Roman"/>
          <w:sz w:val="24"/>
          <w:szCs w:val="24"/>
        </w:rPr>
      </w:pPr>
    </w:p>
    <w:p w:rsidR="00473BFE" w:rsidRDefault="00BE361F"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18</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Incarichi incompatibilità, cumulo di impieghi e incarichi ai dipendenti pubblici.</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La materia è disciplinata dal “Regolamento per la disciplina degli incarichi extra istituzionali ai dipendenti comunali”, approvato con deliberazione della Giunta Comunale </w:t>
      </w:r>
      <w:r w:rsidRPr="00307983">
        <w:rPr>
          <w:rFonts w:ascii="Times New Roman" w:hAnsi="Times New Roman"/>
          <w:bCs/>
          <w:sz w:val="24"/>
          <w:szCs w:val="24"/>
        </w:rPr>
        <w:t xml:space="preserve">n. </w:t>
      </w:r>
      <w:smartTag w:uri="urn:schemas-microsoft-com:office:smarttags" w:element="metricconverter">
        <w:smartTagPr>
          <w:attr w:name="ProductID" w:val="129 in"/>
        </w:smartTagPr>
        <w:r w:rsidRPr="00307983">
          <w:rPr>
            <w:rFonts w:ascii="Times New Roman" w:hAnsi="Times New Roman"/>
            <w:bCs/>
            <w:sz w:val="24"/>
            <w:szCs w:val="24"/>
          </w:rPr>
          <w:t>129 in</w:t>
        </w:r>
      </w:smartTag>
      <w:r w:rsidRPr="00307983">
        <w:rPr>
          <w:rFonts w:ascii="Times New Roman" w:hAnsi="Times New Roman"/>
          <w:bCs/>
          <w:sz w:val="24"/>
          <w:szCs w:val="24"/>
        </w:rPr>
        <w:t xml:space="preserve"> data 18/12/2014</w:t>
      </w:r>
      <w:r>
        <w:rPr>
          <w:rFonts w:ascii="Times New Roman" w:hAnsi="Times New Roman"/>
          <w:bCs/>
          <w:sz w:val="24"/>
          <w:szCs w:val="24"/>
        </w:rPr>
        <w:t>, al quale pertanto si rinvia.</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Default="00BE361F"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19</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Misure ulteriori e specifiche per gli affidamenti di lavori servizi e forniture</w:t>
      </w:r>
    </w:p>
    <w:p w:rsidR="00473BFE"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Ove la conduzione di tali procedure siano di competenza del Comune e non della SUA:</w:t>
      </w:r>
    </w:p>
    <w:p w:rsidR="00473BFE" w:rsidRPr="007B5322" w:rsidRDefault="00473BFE" w:rsidP="00473BFE">
      <w:pPr>
        <w:pStyle w:val="Paragrafoelenco"/>
        <w:numPr>
          <w:ilvl w:val="0"/>
          <w:numId w:val="5"/>
        </w:numPr>
        <w:autoSpaceDE w:val="0"/>
        <w:autoSpaceDN w:val="0"/>
        <w:adjustRightInd w:val="0"/>
        <w:spacing w:after="0" w:line="240" w:lineRule="auto"/>
        <w:jc w:val="both"/>
        <w:rPr>
          <w:rFonts w:ascii="Times New Roman" w:hAnsi="Times New Roman"/>
          <w:bCs/>
          <w:sz w:val="24"/>
          <w:szCs w:val="24"/>
        </w:rPr>
      </w:pPr>
      <w:r w:rsidRPr="007B5322">
        <w:rPr>
          <w:rFonts w:ascii="Times New Roman" w:hAnsi="Times New Roman"/>
          <w:bCs/>
          <w:sz w:val="24"/>
          <w:szCs w:val="24"/>
        </w:rPr>
        <w:t xml:space="preserve">i tempi per ricevere le candidature devono essere almeno pari al 150% dei tempi minimi previsti dalla normativa applicabile alla singola procedura. Ove ciò non sia possibile se ne deve dare espressa motivazione nei bandi, negli avvisi e negli inviti e se ne deve dare preventiva comunicazione al RPC il quale verificherà la validità di tali motivazioni; </w:t>
      </w:r>
    </w:p>
    <w:p w:rsidR="00473BFE" w:rsidRPr="007B5322" w:rsidRDefault="00473BFE" w:rsidP="00473BFE">
      <w:pPr>
        <w:pStyle w:val="Paragrafoelenco"/>
        <w:numPr>
          <w:ilvl w:val="0"/>
          <w:numId w:val="5"/>
        </w:numPr>
        <w:autoSpaceDE w:val="0"/>
        <w:autoSpaceDN w:val="0"/>
        <w:adjustRightInd w:val="0"/>
        <w:spacing w:after="0" w:line="240" w:lineRule="auto"/>
        <w:jc w:val="both"/>
        <w:rPr>
          <w:rFonts w:ascii="Times New Roman" w:hAnsi="Times New Roman"/>
          <w:bCs/>
          <w:sz w:val="24"/>
          <w:szCs w:val="24"/>
        </w:rPr>
      </w:pPr>
      <w:r w:rsidRPr="007B5322">
        <w:rPr>
          <w:rFonts w:ascii="Times New Roman" w:hAnsi="Times New Roman"/>
          <w:bCs/>
          <w:sz w:val="24"/>
          <w:szCs w:val="24"/>
        </w:rPr>
        <w:t>quando, in base alla normativa, è sufficiente la pubblicazione degli avvisi e dei bandi pubblici sul solo sito del Comune di Sacrofano, se ne chiede la pubblicazione anche sui siti di tutti i comuni confinanti;</w:t>
      </w:r>
    </w:p>
    <w:p w:rsidR="00473BFE" w:rsidRPr="007B5322" w:rsidRDefault="00473BFE" w:rsidP="00473BFE">
      <w:pPr>
        <w:pStyle w:val="Paragrafoelenco"/>
        <w:numPr>
          <w:ilvl w:val="0"/>
          <w:numId w:val="5"/>
        </w:numPr>
        <w:autoSpaceDE w:val="0"/>
        <w:autoSpaceDN w:val="0"/>
        <w:adjustRightInd w:val="0"/>
        <w:spacing w:after="0" w:line="240" w:lineRule="auto"/>
        <w:jc w:val="both"/>
        <w:rPr>
          <w:rFonts w:ascii="Times New Roman" w:hAnsi="Times New Roman"/>
          <w:bCs/>
          <w:sz w:val="24"/>
          <w:szCs w:val="24"/>
        </w:rPr>
      </w:pPr>
      <w:r w:rsidRPr="007B5322">
        <w:rPr>
          <w:rFonts w:ascii="Times New Roman" w:hAnsi="Times New Roman"/>
          <w:bCs/>
          <w:sz w:val="24"/>
          <w:szCs w:val="24"/>
        </w:rPr>
        <w:t>quando la normativa consente di procedere all’affidamento invitando un numero ridotto di candidati, gli inviti devono essere preceduti dalla pubblicazione di un avviso, pubblicato con le modalità di cui all’alinea precedente, volto ad acquisire le manifestazioni delle ditte interessate ad essere invitate. Le ditte che hanno manifestato il loro interesse, saranno invitate ad apposita seduta pubblica nella quale verranno estratti a sorte i soggetti da invitare alla procedura. I soggetti da invitare, se disponibili, dovranno essere almeno il 150% del numero minimo previsto dalla normativa. L’invito alla seduta pubblica in cui si procederà all’estrazione a sorte, di norma sarà contenuto nell’avviso di cui sopra nel quale si chiede di produrre la manifestazione di interesse;</w:t>
      </w:r>
    </w:p>
    <w:p w:rsidR="00473BFE" w:rsidRPr="007B5322" w:rsidRDefault="00473BFE" w:rsidP="00473BFE">
      <w:pPr>
        <w:pStyle w:val="Paragrafoelenco"/>
        <w:numPr>
          <w:ilvl w:val="0"/>
          <w:numId w:val="5"/>
        </w:numPr>
        <w:spacing w:after="0"/>
        <w:jc w:val="both"/>
        <w:rPr>
          <w:rFonts w:ascii="Times New Roman" w:hAnsi="Times New Roman"/>
          <w:sz w:val="24"/>
          <w:szCs w:val="24"/>
        </w:rPr>
      </w:pPr>
      <w:r w:rsidRPr="007B5322">
        <w:rPr>
          <w:rFonts w:ascii="Times New Roman" w:hAnsi="Times New Roman"/>
          <w:sz w:val="24"/>
          <w:szCs w:val="24"/>
        </w:rPr>
        <w:t>Unitamente ai bandi, avvisi ed inviti devono essere pubblicate/trasmesse o comunque rese disponibili on line la documentazione di gara e/o le informazioni complementari necessarie per la partecipazione alla procedura. Nel caso di documentazione non accessibile online, nei bandi, negli avvisi o negli inviti dovranno essere predefinite, pubblicate o comunicate le modalità per acquisire la documentazione e/o le informazioni complementari;</w:t>
      </w:r>
    </w:p>
    <w:p w:rsidR="00473BFE" w:rsidRPr="007B5322" w:rsidRDefault="00473BFE" w:rsidP="00473BFE">
      <w:pPr>
        <w:pStyle w:val="Paragrafoelenco"/>
        <w:numPr>
          <w:ilvl w:val="0"/>
          <w:numId w:val="5"/>
        </w:numPr>
        <w:autoSpaceDE w:val="0"/>
        <w:autoSpaceDN w:val="0"/>
        <w:adjustRightInd w:val="0"/>
        <w:spacing w:after="0" w:line="240" w:lineRule="auto"/>
        <w:jc w:val="both"/>
        <w:rPr>
          <w:rFonts w:ascii="Times New Roman" w:hAnsi="Times New Roman"/>
          <w:bCs/>
          <w:sz w:val="24"/>
          <w:szCs w:val="24"/>
        </w:rPr>
      </w:pPr>
      <w:r w:rsidRPr="007B5322">
        <w:rPr>
          <w:rFonts w:ascii="Times New Roman" w:hAnsi="Times New Roman"/>
          <w:bCs/>
          <w:sz w:val="24"/>
          <w:szCs w:val="24"/>
        </w:rPr>
        <w:t>i plichi e la documentazione prodotti dai candidati/concorrenti alle procedure di affidamento per lavori, servizi e forniture di qualsiasi importo deve essere controfirmata dal Presidente della Commissione nominata per l’affidamento e deve essere conservata in modo che ne sia garantita l’integrità e la riservatezza, in modo che, prima dell’inizio della gara sia accessibile solo al responsabile del procedimento e, dopo l’inizio della gara, soltanto ai componenti della Commissione congiuntamente; le misure ai fini della tutela dell’integrità e riservatezza dei documenti di gara devono essere menzionate nei verbali di gara.</w:t>
      </w:r>
    </w:p>
    <w:p w:rsidR="00473BFE" w:rsidRDefault="00473BFE" w:rsidP="00473BFE">
      <w:pPr>
        <w:autoSpaceDE w:val="0"/>
        <w:autoSpaceDN w:val="0"/>
        <w:adjustRightInd w:val="0"/>
        <w:spacing w:after="0" w:line="240" w:lineRule="auto"/>
        <w:rPr>
          <w:rFonts w:ascii="Times New Roman" w:hAnsi="Times New Roman"/>
          <w:sz w:val="24"/>
          <w:szCs w:val="24"/>
        </w:rPr>
      </w:pPr>
    </w:p>
    <w:p w:rsidR="00473BFE" w:rsidRDefault="00473BFE" w:rsidP="00473BFE">
      <w:pPr>
        <w:autoSpaceDE w:val="0"/>
        <w:autoSpaceDN w:val="0"/>
        <w:adjustRightInd w:val="0"/>
        <w:spacing w:after="0" w:line="240" w:lineRule="auto"/>
        <w:rPr>
          <w:rFonts w:ascii="Times New Roman" w:hAnsi="Times New Roman"/>
          <w:sz w:val="24"/>
          <w:szCs w:val="24"/>
        </w:rPr>
      </w:pPr>
    </w:p>
    <w:p w:rsidR="00473BFE" w:rsidRDefault="00BE361F"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20</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Codice di comportamento e responsabilità disciplinare.</w:t>
      </w:r>
    </w:p>
    <w:p w:rsidR="00473BFE" w:rsidRDefault="00473BFE" w:rsidP="00473BFE">
      <w:pPr>
        <w:autoSpaceDE w:val="0"/>
        <w:autoSpaceDN w:val="0"/>
        <w:adjustRightInd w:val="0"/>
        <w:spacing w:after="0" w:line="240" w:lineRule="auto"/>
        <w:jc w:val="both"/>
        <w:rPr>
          <w:rFonts w:ascii="Times New Roman" w:hAnsi="Times New Roman"/>
          <w:bCs/>
          <w:sz w:val="24"/>
          <w:szCs w:val="24"/>
        </w:rPr>
      </w:pPr>
    </w:p>
    <w:p w:rsidR="00473BFE" w:rsidRPr="00656E1B" w:rsidRDefault="00473BFE" w:rsidP="00473BF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La materia è disciplinata dal “Regolamento per i procedimenti disciplinari”, approvato con deliberazione della Giunta Comunale n. </w:t>
      </w:r>
      <w:smartTag w:uri="urn:schemas-microsoft-com:office:smarttags" w:element="metricconverter">
        <w:smartTagPr>
          <w:attr w:name="ProductID" w:val="160 in"/>
        </w:smartTagPr>
        <w:r>
          <w:rPr>
            <w:rFonts w:ascii="Times New Roman" w:hAnsi="Times New Roman"/>
            <w:bCs/>
            <w:sz w:val="24"/>
            <w:szCs w:val="24"/>
          </w:rPr>
          <w:t>160 in</w:t>
        </w:r>
      </w:smartTag>
      <w:r>
        <w:rPr>
          <w:rFonts w:ascii="Times New Roman" w:hAnsi="Times New Roman"/>
          <w:bCs/>
          <w:sz w:val="24"/>
          <w:szCs w:val="24"/>
        </w:rPr>
        <w:t xml:space="preserve"> data 17/11/2005 e dal “Codice di comportamento del Comune di Sacrofano”, approvato con deliberazione della Giunta Comunale n. 158 del 23/12/2013</w:t>
      </w:r>
      <w:r w:rsidR="00307983">
        <w:rPr>
          <w:rFonts w:ascii="Times New Roman" w:hAnsi="Times New Roman"/>
          <w:bCs/>
          <w:sz w:val="24"/>
          <w:szCs w:val="24"/>
        </w:rPr>
        <w:t xml:space="preserve"> e </w:t>
      </w:r>
      <w:proofErr w:type="spellStart"/>
      <w:r w:rsidR="00307983">
        <w:rPr>
          <w:rFonts w:ascii="Times New Roman" w:hAnsi="Times New Roman"/>
          <w:bCs/>
          <w:sz w:val="24"/>
          <w:szCs w:val="24"/>
        </w:rPr>
        <w:t>s.m.i.</w:t>
      </w:r>
      <w:proofErr w:type="spellEnd"/>
      <w:r>
        <w:rPr>
          <w:rFonts w:ascii="Times New Roman" w:hAnsi="Times New Roman"/>
          <w:bCs/>
          <w:sz w:val="24"/>
          <w:szCs w:val="24"/>
        </w:rPr>
        <w:t>, ai quali pertanto si rinvia.</w:t>
      </w:r>
    </w:p>
    <w:p w:rsidR="00473BFE" w:rsidRDefault="00473BFE" w:rsidP="00473BFE">
      <w:pPr>
        <w:autoSpaceDE w:val="0"/>
        <w:autoSpaceDN w:val="0"/>
        <w:adjustRightInd w:val="0"/>
        <w:spacing w:after="0" w:line="240" w:lineRule="auto"/>
        <w:jc w:val="both"/>
        <w:rPr>
          <w:rFonts w:ascii="Times New Roman" w:hAnsi="Times New Roman"/>
          <w:sz w:val="24"/>
          <w:szCs w:val="24"/>
        </w:rPr>
      </w:pPr>
    </w:p>
    <w:p w:rsidR="00473BFE" w:rsidRDefault="00473BFE" w:rsidP="00473BFE">
      <w:pPr>
        <w:autoSpaceDE w:val="0"/>
        <w:autoSpaceDN w:val="0"/>
        <w:adjustRightInd w:val="0"/>
        <w:spacing w:after="0" w:line="240" w:lineRule="auto"/>
        <w:jc w:val="center"/>
        <w:rPr>
          <w:rFonts w:ascii="Times New Roman" w:hAnsi="Times New Roman"/>
          <w:b/>
          <w:sz w:val="24"/>
          <w:szCs w:val="24"/>
        </w:rPr>
      </w:pPr>
    </w:p>
    <w:p w:rsidR="00473BFE" w:rsidRDefault="00BE361F"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21</w:t>
      </w:r>
    </w:p>
    <w:p w:rsidR="00473BFE" w:rsidRDefault="00473BFE"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Pianificazione Territoriale</w:t>
      </w:r>
    </w:p>
    <w:p w:rsidR="00473BFE" w:rsidRDefault="00473BFE" w:rsidP="00473BFE">
      <w:pPr>
        <w:autoSpaceDE w:val="0"/>
        <w:autoSpaceDN w:val="0"/>
        <w:adjustRightInd w:val="0"/>
        <w:spacing w:after="0" w:line="240" w:lineRule="auto"/>
        <w:jc w:val="both"/>
        <w:rPr>
          <w:rFonts w:ascii="Times New Roman" w:hAnsi="Times New Roman"/>
          <w:sz w:val="24"/>
          <w:szCs w:val="24"/>
        </w:rPr>
      </w:pPr>
    </w:p>
    <w:p w:rsidR="00473BFE" w:rsidRDefault="00473BFE" w:rsidP="00473BFE">
      <w:pPr>
        <w:autoSpaceDE w:val="0"/>
        <w:autoSpaceDN w:val="0"/>
        <w:adjustRightInd w:val="0"/>
        <w:spacing w:after="0" w:line="240" w:lineRule="auto"/>
        <w:jc w:val="both"/>
        <w:rPr>
          <w:rFonts w:ascii="Times New Roman" w:hAnsi="Times New Roman"/>
          <w:sz w:val="24"/>
          <w:szCs w:val="24"/>
        </w:rPr>
      </w:pPr>
      <w:r w:rsidRPr="00381E00">
        <w:rPr>
          <w:rFonts w:ascii="Times New Roman" w:hAnsi="Times New Roman"/>
          <w:sz w:val="24"/>
          <w:szCs w:val="24"/>
        </w:rPr>
        <w:t>In materia di pianificazione territoriale occorre ampliare gli ambiti di partecipazione al procedimento secondo il modello del “dibattito pubblico” coinvolgendo i cittadini</w:t>
      </w:r>
      <w:r>
        <w:rPr>
          <w:rFonts w:ascii="Times New Roman" w:hAnsi="Times New Roman"/>
          <w:sz w:val="24"/>
          <w:szCs w:val="24"/>
        </w:rPr>
        <w:t xml:space="preserve"> e i soggetti interessati</w:t>
      </w:r>
      <w:r w:rsidRPr="00381E00">
        <w:rPr>
          <w:rFonts w:ascii="Times New Roman" w:hAnsi="Times New Roman"/>
          <w:sz w:val="24"/>
          <w:szCs w:val="24"/>
        </w:rPr>
        <w:t xml:space="preserve"> ed in particolare far precedere l’adozione del provvedimento pubblico in materia urbanistica, e l’approvazione degli accordi sostitutivi di procedimento od </w:t>
      </w:r>
      <w:proofErr w:type="spellStart"/>
      <w:r w:rsidRPr="00381E00">
        <w:rPr>
          <w:rFonts w:ascii="Times New Roman" w:hAnsi="Times New Roman"/>
          <w:sz w:val="24"/>
          <w:szCs w:val="24"/>
        </w:rPr>
        <w:t>endoprocedimentali</w:t>
      </w:r>
      <w:proofErr w:type="spellEnd"/>
      <w:r w:rsidRPr="00381E00">
        <w:rPr>
          <w:rFonts w:ascii="Times New Roman" w:hAnsi="Times New Roman"/>
          <w:sz w:val="24"/>
          <w:szCs w:val="24"/>
        </w:rPr>
        <w:t xml:space="preserve"> in materia urbanistica, dalla pubblicazione sul sito web comunale degli schemi di provvedimento, ed i </w:t>
      </w:r>
      <w:r w:rsidRPr="00381E00">
        <w:rPr>
          <w:rFonts w:ascii="Times New Roman" w:hAnsi="Times New Roman"/>
          <w:sz w:val="24"/>
          <w:szCs w:val="24"/>
        </w:rPr>
        <w:lastRenderedPageBreak/>
        <w:t xml:space="preserve">relativi allegati tecnici, prima che siano portati all’adozione/approvazione dell’organo competente </w:t>
      </w:r>
      <w:r>
        <w:rPr>
          <w:rFonts w:ascii="Times New Roman" w:hAnsi="Times New Roman"/>
          <w:sz w:val="24"/>
          <w:szCs w:val="24"/>
        </w:rPr>
        <w:t>(e comunque almeno 10 gg prima).</w:t>
      </w:r>
    </w:p>
    <w:p w:rsidR="00473BFE" w:rsidRPr="00BE361F" w:rsidRDefault="00473BFE" w:rsidP="00473BFE">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Individuazione dell’organo di vigilanza di cui all’ultimo comma dell’art. </w:t>
      </w:r>
      <w:r w:rsidR="00BE361F">
        <w:rPr>
          <w:rFonts w:ascii="Times New Roman" w:hAnsi="Times New Roman"/>
          <w:color w:val="000000" w:themeColor="text1"/>
          <w:sz w:val="24"/>
          <w:szCs w:val="24"/>
        </w:rPr>
        <w:t>13.</w:t>
      </w:r>
    </w:p>
    <w:p w:rsidR="00473BFE" w:rsidRDefault="00473BFE" w:rsidP="00473BFE">
      <w:pPr>
        <w:autoSpaceDE w:val="0"/>
        <w:autoSpaceDN w:val="0"/>
        <w:adjustRightInd w:val="0"/>
        <w:spacing w:after="0" w:line="240" w:lineRule="auto"/>
        <w:jc w:val="both"/>
        <w:rPr>
          <w:rFonts w:ascii="Times New Roman" w:hAnsi="Times New Roman"/>
          <w:sz w:val="24"/>
          <w:szCs w:val="24"/>
        </w:rPr>
      </w:pPr>
    </w:p>
    <w:p w:rsidR="00473BFE" w:rsidRDefault="00BE361F"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22</w:t>
      </w:r>
    </w:p>
    <w:p w:rsidR="00473BFE" w:rsidRDefault="00473BFE"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Lavori, Servizi e Forniture in economia</w:t>
      </w:r>
    </w:p>
    <w:p w:rsidR="00473BFE" w:rsidRDefault="00473BFE" w:rsidP="00473BFE">
      <w:pPr>
        <w:autoSpaceDE w:val="0"/>
        <w:autoSpaceDN w:val="0"/>
        <w:adjustRightInd w:val="0"/>
        <w:spacing w:after="0" w:line="240" w:lineRule="auto"/>
        <w:jc w:val="both"/>
        <w:rPr>
          <w:rFonts w:ascii="Times New Roman" w:hAnsi="Times New Roman"/>
          <w:sz w:val="24"/>
          <w:szCs w:val="24"/>
        </w:rPr>
      </w:pP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 di fuori dei casi in cui è prescritto il ricorso al ME.PA. o comunque a centrali uniche di committenza, i Responsabili dei Servizi, sulla base della tipologia e delle quantità di lavori, servizi e forniture in economia del 2015, indicono procedure aperte o chiuse, in base a quanto consentito dalla normativa vigente, applicando le norme di cui al presente PTCP ad evidenza pubblica per l’aggiudicazione dei lavori, servizi e forniture stesse.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Salvo deroghe motivate:</w:t>
      </w:r>
    </w:p>
    <w:p w:rsidR="00473BFE" w:rsidRDefault="00473BFE" w:rsidP="00473BFE">
      <w:pPr>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procedure devono essere espletate in modo da far iniziare i relativi rapporti contrattuali entro il 31 luglio 2016;</w:t>
      </w:r>
    </w:p>
    <w:p w:rsidR="00473BFE" w:rsidRDefault="00473BFE" w:rsidP="00473BFE">
      <w:pPr>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 rapporti contrattuali devono durare almeno due anni in modo da incentivare una maggiore partecipazione di concorrenti alla procedura stessa;</w:t>
      </w:r>
    </w:p>
    <w:p w:rsidR="00473BFE" w:rsidRDefault="00473BFE" w:rsidP="00473BFE">
      <w:pPr>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nei contratti devono essere previsti sistemi di relazioni tra servizi comunali ed imprese aggiudicatarie che garantiscano che le prestazioni rese dalle imprese non esorbitino dalle effettive esigenze dell’amministrazione.</w:t>
      </w:r>
    </w:p>
    <w:p w:rsidR="00473BFE" w:rsidRDefault="00473BFE" w:rsidP="00473BFE">
      <w:pPr>
        <w:autoSpaceDE w:val="0"/>
        <w:autoSpaceDN w:val="0"/>
        <w:adjustRightInd w:val="0"/>
        <w:spacing w:after="0" w:line="240" w:lineRule="auto"/>
        <w:jc w:val="both"/>
        <w:rPr>
          <w:rFonts w:ascii="Times New Roman" w:hAnsi="Times New Roman"/>
          <w:sz w:val="24"/>
          <w:szCs w:val="24"/>
        </w:rPr>
      </w:pPr>
    </w:p>
    <w:p w:rsidR="00473BFE" w:rsidRPr="00915CBD" w:rsidRDefault="00473BFE" w:rsidP="00473BFE">
      <w:pPr>
        <w:autoSpaceDE w:val="0"/>
        <w:autoSpaceDN w:val="0"/>
        <w:adjustRightInd w:val="0"/>
        <w:spacing w:after="0" w:line="240" w:lineRule="auto"/>
        <w:jc w:val="both"/>
        <w:rPr>
          <w:rFonts w:ascii="Times New Roman" w:hAnsi="Times New Roman"/>
          <w:sz w:val="24"/>
          <w:szCs w:val="24"/>
        </w:rPr>
      </w:pPr>
    </w:p>
    <w:p w:rsidR="00473BFE" w:rsidRDefault="00BE361F"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23</w:t>
      </w:r>
    </w:p>
    <w:p w:rsidR="00473BFE" w:rsidRDefault="00473BFE" w:rsidP="00473B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Vigilanza sull’esecuzione dei rapporti contrattuali</w:t>
      </w:r>
    </w:p>
    <w:p w:rsidR="00473BFE" w:rsidRDefault="00473BFE" w:rsidP="00473BFE">
      <w:pPr>
        <w:autoSpaceDE w:val="0"/>
        <w:autoSpaceDN w:val="0"/>
        <w:adjustRightInd w:val="0"/>
        <w:spacing w:after="0" w:line="240" w:lineRule="auto"/>
        <w:jc w:val="both"/>
        <w:rPr>
          <w:rFonts w:ascii="Times New Roman" w:hAnsi="Times New Roman"/>
          <w:sz w:val="24"/>
          <w:szCs w:val="24"/>
        </w:rPr>
      </w:pPr>
    </w:p>
    <w:p w:rsidR="00473BFE"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I Responsabili dei servizi vigilano</w:t>
      </w:r>
      <w:r w:rsidRPr="00D6261E">
        <w:rPr>
          <w:rFonts w:ascii="Times New Roman" w:hAnsi="Times New Roman"/>
          <w:bCs/>
          <w:sz w:val="24"/>
          <w:szCs w:val="28"/>
        </w:rPr>
        <w:t xml:space="preserve"> sull’esecuzione dei contratti di appalto dei lavor</w:t>
      </w:r>
      <w:r>
        <w:rPr>
          <w:rFonts w:ascii="Times New Roman" w:hAnsi="Times New Roman"/>
          <w:bCs/>
          <w:sz w:val="24"/>
          <w:szCs w:val="28"/>
        </w:rPr>
        <w:t>i, beni e servizi, nonché su</w:t>
      </w:r>
      <w:r w:rsidRPr="00D6261E">
        <w:rPr>
          <w:rFonts w:ascii="Times New Roman" w:hAnsi="Times New Roman"/>
          <w:bCs/>
          <w:sz w:val="24"/>
          <w:szCs w:val="28"/>
        </w:rPr>
        <w:t>i contratti d’opera professionale, e sull’esecuzione dei contratti per l’affidamento della gestione dei servizi pubblici locali con applicazione, se del caso, delle penali, delle clausole risolutive e con la proposizione dell’azione p</w:t>
      </w:r>
      <w:r>
        <w:rPr>
          <w:rFonts w:ascii="Times New Roman" w:hAnsi="Times New Roman"/>
          <w:bCs/>
          <w:sz w:val="24"/>
          <w:szCs w:val="28"/>
        </w:rPr>
        <w:t>er l’inadempimento e/o di danno.</w:t>
      </w:r>
    </w:p>
    <w:p w:rsidR="00473BFE"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Curano altresì che, prima della stipulazione dei contratti di appalto, concessione o d’opera professionale, comunque denominati, vengano costituite tutte le garanzie e le assicurazioni specifiche (previste dalla legge per quello specifico rapporto contrattuale) a tutela dell’amministrazione e che queste siano eventualmente rinnovate alle scadenze previste se necessario.</w:t>
      </w:r>
    </w:p>
    <w:p w:rsidR="00473BFE" w:rsidRPr="00D6261E"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 xml:space="preserve">Negli contratti relativi a lavori pubblici, di norma viene disposto in collaudo in corso d’opera prima di procedere ad affidamenti ai sensi dell’art. 57, comma 5 – </w:t>
      </w:r>
      <w:proofErr w:type="spellStart"/>
      <w:r>
        <w:rPr>
          <w:rFonts w:ascii="Times New Roman" w:hAnsi="Times New Roman"/>
          <w:bCs/>
          <w:sz w:val="24"/>
          <w:szCs w:val="28"/>
        </w:rPr>
        <w:t>lett</w:t>
      </w:r>
      <w:proofErr w:type="spellEnd"/>
      <w:r>
        <w:rPr>
          <w:rFonts w:ascii="Times New Roman" w:hAnsi="Times New Roman"/>
          <w:bCs/>
          <w:sz w:val="24"/>
          <w:szCs w:val="28"/>
        </w:rPr>
        <w:t xml:space="preserve">. a), del </w:t>
      </w:r>
      <w:proofErr w:type="spellStart"/>
      <w:r>
        <w:rPr>
          <w:rFonts w:ascii="Times New Roman" w:hAnsi="Times New Roman"/>
          <w:bCs/>
          <w:sz w:val="24"/>
          <w:szCs w:val="28"/>
        </w:rPr>
        <w:t>D.Lgs.</w:t>
      </w:r>
      <w:proofErr w:type="spellEnd"/>
      <w:r>
        <w:rPr>
          <w:rFonts w:ascii="Times New Roman" w:hAnsi="Times New Roman"/>
          <w:bCs/>
          <w:sz w:val="24"/>
          <w:szCs w:val="28"/>
        </w:rPr>
        <w:t xml:space="preserve"> 163/2006 o di approvare varianti in corso d’opera di cui all’art. 132, comma 1, del </w:t>
      </w:r>
      <w:proofErr w:type="spellStart"/>
      <w:r>
        <w:rPr>
          <w:rFonts w:ascii="Times New Roman" w:hAnsi="Times New Roman"/>
          <w:bCs/>
          <w:sz w:val="24"/>
          <w:szCs w:val="28"/>
        </w:rPr>
        <w:t>D.Lgs.</w:t>
      </w:r>
      <w:proofErr w:type="spellEnd"/>
      <w:r>
        <w:rPr>
          <w:rFonts w:ascii="Times New Roman" w:hAnsi="Times New Roman"/>
          <w:bCs/>
          <w:sz w:val="24"/>
          <w:szCs w:val="28"/>
        </w:rPr>
        <w:t xml:space="preserve"> 163/2006 medesimo. La mancata disposizione del collaudo in corso d’opera ha carattere eccezionale e deve essere espressamente e specificamente motivata.</w:t>
      </w: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p>
    <w:p w:rsidR="00473BFE" w:rsidRDefault="00BE361F" w:rsidP="00473BFE">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Art. 24</w:t>
      </w: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Procedimenti di assunzione di personale</w:t>
      </w: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p>
    <w:p w:rsidR="00473BFE"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Nei procedimenti per l’assunzione di personale, ad esclusione dei casi previsti dall’art. 90 del TUEL, si applicano le seguenti misure eventualmente ulteriori a quelle comunque già stabilite da regolamenti, leggi nonché sancite dalla giurisprudenza:</w:t>
      </w:r>
    </w:p>
    <w:p w:rsidR="00473BFE"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 xml:space="preserve">a) I requisiti per partecipare alla procedura di assunzione non devono essere esorbitanti rispetto al ruolo che le unità assunte andranno a ricoprire nell’organizzazione. Pertanto, tanto più il requisito richiesto ricopre carattere di specificità e non obbligatorietà, tanto più la sua previsione deve essere </w:t>
      </w:r>
      <w:r>
        <w:rPr>
          <w:rFonts w:ascii="Times New Roman" w:hAnsi="Times New Roman"/>
          <w:bCs/>
          <w:sz w:val="24"/>
          <w:szCs w:val="28"/>
        </w:rPr>
        <w:lastRenderedPageBreak/>
        <w:t>esaustivamente motivata. Gli stessi principi si applicano per i criteri di valutazione dei curricula che diano diritto a punteggio, preferenza e/o precedenza;</w:t>
      </w:r>
    </w:p>
    <w:p w:rsidR="00473BFE"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b) Nel caso siano previste prove scritte o a queste assimilabili, deve essere garantito l’anonimato degli elaborati fino a che non si sia proceduto alla valutazione degli elaborati medesimi con l’attribuzione dei relativi punteggi;</w:t>
      </w:r>
    </w:p>
    <w:p w:rsidR="00473BFE"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c) Nel caso siano previste prove orali, i quesiti devono essere predisposti il giorno stesso della prova, ed estratti a sorte pubblicamente per ogni singolo candidato all’inizio della prova.</w:t>
      </w:r>
    </w:p>
    <w:p w:rsidR="00473BFE"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d) Nel caso di procedure in cui sia più elevata la componente discrezionale, quali quelli ex art. 110 del TUEL, nella valutazione del singolo candidato, si deve tener conto, quale elemento negativo rispetto all’assunzione, di eventuali posizioni di conflitto di interesse, anche sotto il profilo del conflitto di interesse apparente così come definito nell’art. 8.</w:t>
      </w:r>
    </w:p>
    <w:p w:rsidR="00473BFE" w:rsidRDefault="00473BFE" w:rsidP="00473BFE">
      <w:pPr>
        <w:autoSpaceDE w:val="0"/>
        <w:autoSpaceDN w:val="0"/>
        <w:adjustRightInd w:val="0"/>
        <w:spacing w:after="0" w:line="240" w:lineRule="auto"/>
        <w:jc w:val="both"/>
        <w:rPr>
          <w:rFonts w:ascii="Times New Roman" w:hAnsi="Times New Roman"/>
          <w:bCs/>
          <w:sz w:val="24"/>
          <w:szCs w:val="28"/>
        </w:rPr>
      </w:pP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A</w:t>
      </w:r>
      <w:r w:rsidR="00BE361F">
        <w:rPr>
          <w:rFonts w:ascii="Times New Roman" w:hAnsi="Times New Roman"/>
          <w:b/>
          <w:bCs/>
          <w:sz w:val="24"/>
          <w:szCs w:val="28"/>
        </w:rPr>
        <w:t>rt. 25</w:t>
      </w: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Rapporti con la cittadinanza, gli utenti, le associazioni e le imprese</w:t>
      </w:r>
    </w:p>
    <w:p w:rsidR="00473BFE" w:rsidRDefault="00473BFE" w:rsidP="00473BFE">
      <w:pPr>
        <w:autoSpaceDE w:val="0"/>
        <w:autoSpaceDN w:val="0"/>
        <w:adjustRightInd w:val="0"/>
        <w:spacing w:after="0" w:line="240" w:lineRule="auto"/>
        <w:jc w:val="both"/>
        <w:rPr>
          <w:rFonts w:ascii="Times New Roman" w:hAnsi="Times New Roman"/>
          <w:bCs/>
          <w:sz w:val="24"/>
          <w:szCs w:val="28"/>
        </w:rPr>
      </w:pPr>
    </w:p>
    <w:p w:rsidR="00473BFE"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 xml:space="preserve">A partire 1 aprile 2016, sarà creta un apposito indirizzo e-mail, denominato “prevenzione corruzione”, al quale i cittadini, </w:t>
      </w:r>
      <w:r w:rsidRPr="005A195E">
        <w:rPr>
          <w:rFonts w:ascii="Times New Roman" w:hAnsi="Times New Roman"/>
          <w:bCs/>
          <w:sz w:val="24"/>
          <w:szCs w:val="28"/>
        </w:rPr>
        <w:t>gli utenti, le associazioni, le imprese</w:t>
      </w:r>
      <w:r>
        <w:rPr>
          <w:rFonts w:ascii="Times New Roman" w:hAnsi="Times New Roman"/>
          <w:bCs/>
          <w:sz w:val="24"/>
          <w:szCs w:val="28"/>
        </w:rPr>
        <w:t xml:space="preserve"> e chiunque vi abbia interesse possa inviare suggerimenti relative a misure anticorruzione, comprese proposte di modifica al presente piano nonché segnalazioni di presunti illeciti. A tal fine, sarà resa disponibile apposita modulistica. Alla casella di posta elettronica, potranno accedere solo Il RPC e due dipendenti da egli individuati tenuti al segreto d’ufficio, in particolare per quel riguarda eventuali segnalazioni di illeciti.</w:t>
      </w:r>
    </w:p>
    <w:p w:rsidR="000D16FA" w:rsidRDefault="000D16FA" w:rsidP="000D16FA">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Art. 26</w:t>
      </w:r>
    </w:p>
    <w:p w:rsidR="000D16FA" w:rsidRDefault="000D16FA" w:rsidP="000D16FA">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Disposizioni particolari</w:t>
      </w:r>
    </w:p>
    <w:p w:rsidR="000D16FA" w:rsidRDefault="000D16FA" w:rsidP="000D16FA">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Fino alla conclusione del procedimento penale denominato “Mafia Capitale”, i Responsabili dei Servizi comunali devono tempestivamente dare notizia al RPC di ogni procedimento amministrativo relativo a persone fisiche o giuridiche che risultino quantomeno indagate nell’ambito d</w:t>
      </w:r>
      <w:r w:rsidR="00625B82">
        <w:rPr>
          <w:rFonts w:ascii="Times New Roman" w:hAnsi="Times New Roman"/>
          <w:bCs/>
          <w:sz w:val="24"/>
          <w:szCs w:val="28"/>
        </w:rPr>
        <w:t>el procedimento penale medesimo.</w:t>
      </w:r>
    </w:p>
    <w:p w:rsidR="000D16FA" w:rsidRDefault="000D16FA" w:rsidP="000D16FA">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I Responsabili dei Servizi dovranno inoltre tempestivamente tenere aggiornato il RPC sull’evolversi dei procedimenti di cui sopra.</w:t>
      </w:r>
    </w:p>
    <w:p w:rsidR="000D16FA" w:rsidRDefault="000D16FA" w:rsidP="000D16FA">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Alla loro conclusione, i procedimenti di cui sopra saranno comunque sottoposti a controllo successivo di regolarità amministrativa e contabile.</w:t>
      </w:r>
    </w:p>
    <w:p w:rsidR="00625B82" w:rsidRDefault="00625B82" w:rsidP="000D16FA">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Le norme di cui al presente articolo, si applicano anche alle persone fisiche iscritte sullo stato di famiglia dei soggetti di cui al comma 1 e ai parenti o affini entro il quarto grado dei soggetti di cui al comma 1 medesimo.</w:t>
      </w:r>
    </w:p>
    <w:p w:rsidR="00625B82" w:rsidRDefault="00625B82" w:rsidP="000D16FA">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Le norme di cui al presente articolo si applicano altresì alle persone giuridiche che fanno capo ai soggetti, fisici o giuridici, di cui ai commi 1 e 4.</w:t>
      </w:r>
    </w:p>
    <w:p w:rsidR="000D16FA" w:rsidRPr="000D16FA" w:rsidRDefault="000D16FA" w:rsidP="000D16FA">
      <w:pPr>
        <w:autoSpaceDE w:val="0"/>
        <w:autoSpaceDN w:val="0"/>
        <w:adjustRightInd w:val="0"/>
        <w:spacing w:after="0" w:line="240" w:lineRule="auto"/>
        <w:jc w:val="both"/>
        <w:rPr>
          <w:rFonts w:ascii="Times New Roman" w:hAnsi="Times New Roman"/>
          <w:bCs/>
          <w:sz w:val="24"/>
          <w:szCs w:val="28"/>
        </w:rPr>
      </w:pPr>
    </w:p>
    <w:p w:rsidR="00473BFE" w:rsidRPr="0059269D" w:rsidRDefault="00473BFE" w:rsidP="00473BFE">
      <w:pPr>
        <w:autoSpaceDE w:val="0"/>
        <w:autoSpaceDN w:val="0"/>
        <w:adjustRightInd w:val="0"/>
        <w:spacing w:after="0" w:line="240" w:lineRule="auto"/>
        <w:jc w:val="center"/>
        <w:rPr>
          <w:rFonts w:ascii="Times New Roman" w:hAnsi="Times New Roman"/>
          <w:b/>
          <w:bCs/>
          <w:sz w:val="24"/>
          <w:szCs w:val="28"/>
        </w:rPr>
      </w:pP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Titolo V</w:t>
      </w:r>
      <w:r w:rsidR="00A975EF">
        <w:rPr>
          <w:rFonts w:ascii="Times New Roman" w:hAnsi="Times New Roman"/>
          <w:b/>
          <w:bCs/>
          <w:sz w:val="24"/>
          <w:szCs w:val="28"/>
        </w:rPr>
        <w:t>I</w:t>
      </w:r>
      <w:r>
        <w:rPr>
          <w:rFonts w:ascii="Times New Roman" w:hAnsi="Times New Roman"/>
          <w:b/>
          <w:bCs/>
          <w:sz w:val="24"/>
          <w:szCs w:val="28"/>
        </w:rPr>
        <w:t xml:space="preserve"> – Monitoraggio</w:t>
      </w:r>
    </w:p>
    <w:p w:rsidR="00473BFE" w:rsidRDefault="00337DA5" w:rsidP="00473BFE">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Art. 27</w:t>
      </w: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Report trimestrali</w:t>
      </w:r>
    </w:p>
    <w:p w:rsidR="00473BFE" w:rsidRPr="00915EA1" w:rsidRDefault="00473BFE" w:rsidP="00473BFE">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 xml:space="preserve">Dopo la conclusione di ogni trimestre, entro il mese successivo, alla luce di quanto disposto dall’art. ,comma – </w:t>
      </w:r>
      <w:proofErr w:type="spellStart"/>
      <w:r>
        <w:rPr>
          <w:rFonts w:ascii="Times New Roman" w:hAnsi="Times New Roman"/>
          <w:bCs/>
          <w:sz w:val="24"/>
          <w:szCs w:val="28"/>
        </w:rPr>
        <w:t>lett.c</w:t>
      </w:r>
      <w:proofErr w:type="spellEnd"/>
      <w:r>
        <w:rPr>
          <w:rFonts w:ascii="Times New Roman" w:hAnsi="Times New Roman"/>
          <w:bCs/>
          <w:sz w:val="24"/>
          <w:szCs w:val="28"/>
        </w:rPr>
        <w:t xml:space="preserve">), del presente PTCP, i Responsabili dei Servizi trasmettono al RPC un report distinto in due sezioni. Nella prima sezione, vengono elencati i procedimenti e/o provvedimenti nei quali ha trovato applicazione il PTCP. In questo caso andranno specificamente indicate le norme del PTCP applicate e gli adempimenti effettuati in applicazione delle norme stesse. Nella seconda sezione, vengono elencati i procedimenti/provvedimenti nei quali non ha trovato applicazione del PTCP. Le elencazioni, contenute nelle due sezioni di cui sopra, dovranno fornire i dati necessari ad </w:t>
      </w:r>
      <w:r>
        <w:rPr>
          <w:rFonts w:ascii="Times New Roman" w:hAnsi="Times New Roman"/>
          <w:bCs/>
          <w:sz w:val="24"/>
          <w:szCs w:val="28"/>
        </w:rPr>
        <w:lastRenderedPageBreak/>
        <w:t>individuare i procedimenti e i provvedimenti. A tal fine, si ritiene sufficiente l’indicazione degli estremi dei provvedimenti, dell’oggetto e del valore economico/importo del procedimento/provvedimento.</w:t>
      </w: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4"/>
        </w:rPr>
        <w:t>Titolo VI</w:t>
      </w:r>
      <w:r w:rsidR="004A0D0B">
        <w:rPr>
          <w:rFonts w:ascii="Times New Roman" w:hAnsi="Times New Roman"/>
          <w:b/>
          <w:bCs/>
          <w:sz w:val="24"/>
          <w:szCs w:val="24"/>
        </w:rPr>
        <w:t>I</w:t>
      </w:r>
      <w:r>
        <w:rPr>
          <w:rFonts w:ascii="Times New Roman" w:hAnsi="Times New Roman"/>
          <w:b/>
          <w:bCs/>
          <w:sz w:val="24"/>
          <w:szCs w:val="24"/>
        </w:rPr>
        <w:t xml:space="preserve"> – Disposizioni transitorie e finali</w:t>
      </w: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p>
    <w:p w:rsidR="00473BFE" w:rsidRDefault="00473BFE" w:rsidP="00473BFE">
      <w:pPr>
        <w:autoSpaceDE w:val="0"/>
        <w:autoSpaceDN w:val="0"/>
        <w:adjustRightInd w:val="0"/>
        <w:spacing w:after="0" w:line="240" w:lineRule="auto"/>
        <w:jc w:val="center"/>
        <w:rPr>
          <w:rFonts w:ascii="Times New Roman" w:hAnsi="Times New Roman"/>
          <w:b/>
          <w:bCs/>
          <w:sz w:val="24"/>
          <w:szCs w:val="28"/>
        </w:rPr>
      </w:pPr>
    </w:p>
    <w:p w:rsidR="00473BFE" w:rsidRDefault="00337DA5"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28</w:t>
      </w:r>
    </w:p>
    <w:p w:rsidR="00473BFE" w:rsidRDefault="00473BFE" w:rsidP="00473B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Disposizioni finali</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presente Piano entra in vigore dopo 15 giorni della sua pubblicazione. Si provvederà annualmente, entro il 31/01, al suo aggiornamento.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Responsabile della prevenzione della corruzione, può sempre disporre ulteriori controlli nel corso di ciascun esercizio.</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Responsabile della prevenzione della corruzione provvede a redigere e pubblicare, entro il termine fissato dalla legge o dalle autorità competenti, nel sito web dell’ente, una relazione recante i risultati dell’attività svolta e ne cura la trasmissione alla Giunta Comunale.</w:t>
      </w:r>
    </w:p>
    <w:p w:rsidR="00473BFE" w:rsidRDefault="00473BFE" w:rsidP="00473B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Responsabile della prevenzione della corruzione, per l’esercizio delle funzioni relative al presente provvedimento, si avvale di una struttura operativa di supporto.</w:t>
      </w:r>
    </w:p>
    <w:p w:rsidR="00473BFE" w:rsidRDefault="00473BFE" w:rsidP="00473BFE">
      <w:pPr>
        <w:spacing w:after="0" w:line="240" w:lineRule="auto"/>
        <w:rPr>
          <w:rFonts w:ascii="Times New Roman" w:hAnsi="Times New Roman"/>
          <w:sz w:val="24"/>
          <w:szCs w:val="24"/>
        </w:rPr>
      </w:pPr>
    </w:p>
    <w:p w:rsidR="00473BFE" w:rsidRDefault="007D6540" w:rsidP="00473BFE">
      <w:pPr>
        <w:spacing w:after="0" w:line="240" w:lineRule="auto"/>
        <w:rPr>
          <w:rFonts w:ascii="Times New Roman" w:hAnsi="Times New Roman"/>
          <w:b/>
          <w:sz w:val="24"/>
          <w:szCs w:val="24"/>
        </w:rPr>
      </w:pPr>
      <w:r>
        <w:rPr>
          <w:rFonts w:ascii="Times New Roman" w:hAnsi="Times New Roman"/>
          <w:b/>
          <w:sz w:val="24"/>
          <w:szCs w:val="24"/>
        </w:rPr>
        <w:t>Sacrofano, 28</w:t>
      </w:r>
      <w:r w:rsidR="00473BFE">
        <w:rPr>
          <w:rFonts w:ascii="Times New Roman" w:hAnsi="Times New Roman"/>
          <w:b/>
          <w:sz w:val="24"/>
          <w:szCs w:val="24"/>
        </w:rPr>
        <w:t xml:space="preserve"> gennaio 2016</w:t>
      </w:r>
    </w:p>
    <w:p w:rsidR="00473BFE" w:rsidRDefault="00473BFE" w:rsidP="00473BFE">
      <w:pPr>
        <w:spacing w:after="0" w:line="240" w:lineRule="auto"/>
        <w:rPr>
          <w:rFonts w:ascii="Times New Roman" w:hAnsi="Times New Roman"/>
          <w:b/>
          <w:sz w:val="24"/>
          <w:szCs w:val="24"/>
        </w:rPr>
      </w:pPr>
    </w:p>
    <w:p w:rsidR="00473BFE" w:rsidRDefault="00473BFE" w:rsidP="00473BFE">
      <w:pPr>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Il Segretario Comunale</w:t>
      </w:r>
    </w:p>
    <w:p w:rsidR="00DC2E51" w:rsidRDefault="00473BFE" w:rsidP="00F04D78">
      <w:pPr>
        <w:spacing w:after="0" w:line="240" w:lineRule="auto"/>
        <w:jc w:val="cente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Dr. Mario Russo</w:t>
      </w:r>
    </w:p>
    <w:sectPr w:rsidR="00DC2E51">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A5" w:rsidRDefault="00337DA5">
      <w:pPr>
        <w:spacing w:after="0" w:line="240" w:lineRule="auto"/>
      </w:pPr>
      <w:r>
        <w:separator/>
      </w:r>
    </w:p>
  </w:endnote>
  <w:endnote w:type="continuationSeparator" w:id="0">
    <w:p w:rsidR="00337DA5" w:rsidRDefault="0033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Regular">
    <w:altName w:val="Adobe Ming Std L"/>
    <w:panose1 w:val="00000000000000000000"/>
    <w:charset w:val="88"/>
    <w:family w:val="auto"/>
    <w:notTrueType/>
    <w:pitch w:val="default"/>
    <w:sig w:usb0="00000001" w:usb1="08080000" w:usb2="00000010" w:usb3="00000000" w:csb0="00100000" w:csb1="00000000"/>
  </w:font>
  <w:font w:name="Bel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A5" w:rsidRDefault="00337DA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rsidR="00337DA5" w:rsidRDefault="00337DA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830391"/>
      <w:docPartObj>
        <w:docPartGallery w:val="Page Numbers (Bottom of Page)"/>
        <w:docPartUnique/>
      </w:docPartObj>
    </w:sdtPr>
    <w:sdtEndPr/>
    <w:sdtContent>
      <w:sdt>
        <w:sdtPr>
          <w:id w:val="860082579"/>
          <w:docPartObj>
            <w:docPartGallery w:val="Page Numbers (Top of Page)"/>
            <w:docPartUnique/>
          </w:docPartObj>
        </w:sdtPr>
        <w:sdtEndPr/>
        <w:sdtContent>
          <w:p w:rsidR="00337DA5" w:rsidRDefault="00337DA5">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822B3E">
              <w:rPr>
                <w:b/>
                <w:bCs/>
                <w:noProof/>
              </w:rPr>
              <w:t>26</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822B3E">
              <w:rPr>
                <w:b/>
                <w:bCs/>
                <w:noProof/>
              </w:rPr>
              <w:t>26</w:t>
            </w:r>
            <w:r>
              <w:rPr>
                <w:b/>
                <w:bCs/>
                <w:sz w:val="24"/>
                <w:szCs w:val="24"/>
              </w:rPr>
              <w:fldChar w:fldCharType="end"/>
            </w:r>
          </w:p>
        </w:sdtContent>
      </w:sdt>
    </w:sdtContent>
  </w:sdt>
  <w:p w:rsidR="00337DA5" w:rsidRDefault="00337D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A5" w:rsidRDefault="00337DA5">
      <w:pPr>
        <w:spacing w:after="0" w:line="240" w:lineRule="auto"/>
      </w:pPr>
      <w:r>
        <w:separator/>
      </w:r>
    </w:p>
  </w:footnote>
  <w:footnote w:type="continuationSeparator" w:id="0">
    <w:p w:rsidR="00337DA5" w:rsidRDefault="00337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60E70"/>
    <w:multiLevelType w:val="hybridMultilevel"/>
    <w:tmpl w:val="A6DE2C26"/>
    <w:lvl w:ilvl="0" w:tplc="1082950C">
      <w:start w:val="1"/>
      <w:numFmt w:val="bullet"/>
      <w:lvlText w:val="-"/>
      <w:lvlJc w:val="left"/>
      <w:pPr>
        <w:tabs>
          <w:tab w:val="num" w:pos="900"/>
        </w:tabs>
        <w:ind w:left="900" w:hanging="360"/>
      </w:p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68E137E"/>
    <w:multiLevelType w:val="hybridMultilevel"/>
    <w:tmpl w:val="E7D0C476"/>
    <w:lvl w:ilvl="0" w:tplc="04100005">
      <w:start w:val="1"/>
      <w:numFmt w:val="bullet"/>
      <w:lvlText w:val=""/>
      <w:lvlJc w:val="left"/>
      <w:pPr>
        <w:tabs>
          <w:tab w:val="num" w:pos="1040"/>
        </w:tabs>
        <w:ind w:left="1040" w:hanging="360"/>
      </w:pPr>
      <w:rPr>
        <w:rFonts w:ascii="Wingdings" w:hAnsi="Wingdings" w:hint="default"/>
      </w:rPr>
    </w:lvl>
    <w:lvl w:ilvl="1" w:tplc="04100003" w:tentative="1">
      <w:start w:val="1"/>
      <w:numFmt w:val="bullet"/>
      <w:lvlText w:val="o"/>
      <w:lvlJc w:val="left"/>
      <w:pPr>
        <w:tabs>
          <w:tab w:val="num" w:pos="1760"/>
        </w:tabs>
        <w:ind w:left="1760" w:hanging="360"/>
      </w:pPr>
      <w:rPr>
        <w:rFonts w:ascii="Courier New" w:hAnsi="Courier New" w:cs="Courier New" w:hint="default"/>
      </w:rPr>
    </w:lvl>
    <w:lvl w:ilvl="2" w:tplc="04100005" w:tentative="1">
      <w:start w:val="1"/>
      <w:numFmt w:val="bullet"/>
      <w:lvlText w:val=""/>
      <w:lvlJc w:val="left"/>
      <w:pPr>
        <w:tabs>
          <w:tab w:val="num" w:pos="2480"/>
        </w:tabs>
        <w:ind w:left="2480" w:hanging="360"/>
      </w:pPr>
      <w:rPr>
        <w:rFonts w:ascii="Wingdings" w:hAnsi="Wingdings" w:hint="default"/>
      </w:rPr>
    </w:lvl>
    <w:lvl w:ilvl="3" w:tplc="04100001" w:tentative="1">
      <w:start w:val="1"/>
      <w:numFmt w:val="bullet"/>
      <w:lvlText w:val=""/>
      <w:lvlJc w:val="left"/>
      <w:pPr>
        <w:tabs>
          <w:tab w:val="num" w:pos="3200"/>
        </w:tabs>
        <w:ind w:left="3200" w:hanging="360"/>
      </w:pPr>
      <w:rPr>
        <w:rFonts w:ascii="Symbol" w:hAnsi="Symbol" w:hint="default"/>
      </w:rPr>
    </w:lvl>
    <w:lvl w:ilvl="4" w:tplc="04100003" w:tentative="1">
      <w:start w:val="1"/>
      <w:numFmt w:val="bullet"/>
      <w:lvlText w:val="o"/>
      <w:lvlJc w:val="left"/>
      <w:pPr>
        <w:tabs>
          <w:tab w:val="num" w:pos="3920"/>
        </w:tabs>
        <w:ind w:left="3920" w:hanging="360"/>
      </w:pPr>
      <w:rPr>
        <w:rFonts w:ascii="Courier New" w:hAnsi="Courier New" w:cs="Courier New" w:hint="default"/>
      </w:rPr>
    </w:lvl>
    <w:lvl w:ilvl="5" w:tplc="04100005" w:tentative="1">
      <w:start w:val="1"/>
      <w:numFmt w:val="bullet"/>
      <w:lvlText w:val=""/>
      <w:lvlJc w:val="left"/>
      <w:pPr>
        <w:tabs>
          <w:tab w:val="num" w:pos="4640"/>
        </w:tabs>
        <w:ind w:left="4640" w:hanging="360"/>
      </w:pPr>
      <w:rPr>
        <w:rFonts w:ascii="Wingdings" w:hAnsi="Wingdings" w:hint="default"/>
      </w:rPr>
    </w:lvl>
    <w:lvl w:ilvl="6" w:tplc="04100001" w:tentative="1">
      <w:start w:val="1"/>
      <w:numFmt w:val="bullet"/>
      <w:lvlText w:val=""/>
      <w:lvlJc w:val="left"/>
      <w:pPr>
        <w:tabs>
          <w:tab w:val="num" w:pos="5360"/>
        </w:tabs>
        <w:ind w:left="5360" w:hanging="360"/>
      </w:pPr>
      <w:rPr>
        <w:rFonts w:ascii="Symbol" w:hAnsi="Symbol" w:hint="default"/>
      </w:rPr>
    </w:lvl>
    <w:lvl w:ilvl="7" w:tplc="04100003" w:tentative="1">
      <w:start w:val="1"/>
      <w:numFmt w:val="bullet"/>
      <w:lvlText w:val="o"/>
      <w:lvlJc w:val="left"/>
      <w:pPr>
        <w:tabs>
          <w:tab w:val="num" w:pos="6080"/>
        </w:tabs>
        <w:ind w:left="6080" w:hanging="360"/>
      </w:pPr>
      <w:rPr>
        <w:rFonts w:ascii="Courier New" w:hAnsi="Courier New" w:cs="Courier New" w:hint="default"/>
      </w:rPr>
    </w:lvl>
    <w:lvl w:ilvl="8" w:tplc="04100005" w:tentative="1">
      <w:start w:val="1"/>
      <w:numFmt w:val="bullet"/>
      <w:lvlText w:val=""/>
      <w:lvlJc w:val="left"/>
      <w:pPr>
        <w:tabs>
          <w:tab w:val="num" w:pos="6800"/>
        </w:tabs>
        <w:ind w:left="6800" w:hanging="360"/>
      </w:pPr>
      <w:rPr>
        <w:rFonts w:ascii="Wingdings" w:hAnsi="Wingdings" w:hint="default"/>
      </w:rPr>
    </w:lvl>
  </w:abstractNum>
  <w:abstractNum w:abstractNumId="3">
    <w:nsid w:val="225D137C"/>
    <w:multiLevelType w:val="hybridMultilevel"/>
    <w:tmpl w:val="73760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151A6F"/>
    <w:multiLevelType w:val="hybridMultilevel"/>
    <w:tmpl w:val="B302E2F8"/>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9F26131"/>
    <w:multiLevelType w:val="hybridMultilevel"/>
    <w:tmpl w:val="A65CCA4A"/>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236E53"/>
    <w:multiLevelType w:val="hybridMultilevel"/>
    <w:tmpl w:val="7DC8F804"/>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4154B52"/>
    <w:multiLevelType w:val="hybridMultilevel"/>
    <w:tmpl w:val="942E4FAE"/>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AF33F6D"/>
    <w:multiLevelType w:val="hybridMultilevel"/>
    <w:tmpl w:val="1602C8F2"/>
    <w:lvl w:ilvl="0" w:tplc="9B128294">
      <w:start w:val="1"/>
      <w:numFmt w:val="bullet"/>
      <w:lvlText w:val="-"/>
      <w:lvlJc w:val="left"/>
      <w:pPr>
        <w:tabs>
          <w:tab w:val="num" w:pos="900"/>
        </w:tabs>
        <w:ind w:left="900" w:hanging="360"/>
      </w:pPr>
      <w:rPr>
        <w:b/>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9">
    <w:nsid w:val="3E812565"/>
    <w:multiLevelType w:val="hybridMultilevel"/>
    <w:tmpl w:val="208030A0"/>
    <w:lvl w:ilvl="0" w:tplc="1082950C">
      <w:start w:val="1"/>
      <w:numFmt w:val="bullet"/>
      <w:lvlText w:val="-"/>
      <w:lvlJc w:val="left"/>
      <w:pPr>
        <w:tabs>
          <w:tab w:val="num" w:pos="900"/>
        </w:tabs>
        <w:ind w:left="900" w:hanging="360"/>
      </w:p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A83413D"/>
    <w:multiLevelType w:val="hybridMultilevel"/>
    <w:tmpl w:val="F0DA93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E915470"/>
    <w:multiLevelType w:val="hybridMultilevel"/>
    <w:tmpl w:val="47DC2F3A"/>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12">
    <w:nsid w:val="55B725DA"/>
    <w:multiLevelType w:val="hybridMultilevel"/>
    <w:tmpl w:val="A01A8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C24E96"/>
    <w:multiLevelType w:val="hybridMultilevel"/>
    <w:tmpl w:val="31421FA2"/>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DF84E25"/>
    <w:multiLevelType w:val="hybridMultilevel"/>
    <w:tmpl w:val="000AB9BE"/>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5680166"/>
    <w:multiLevelType w:val="hybridMultilevel"/>
    <w:tmpl w:val="194A7F42"/>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AA0436D"/>
    <w:multiLevelType w:val="hybridMultilevel"/>
    <w:tmpl w:val="C3BE017E"/>
    <w:lvl w:ilvl="0" w:tplc="1082950C">
      <w:start w:val="1"/>
      <w:numFmt w:val="bullet"/>
      <w:lvlText w:val="-"/>
      <w:lvlJc w:val="left"/>
      <w:pPr>
        <w:tabs>
          <w:tab w:val="num" w:pos="900"/>
        </w:tabs>
        <w:ind w:left="90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8565670"/>
    <w:multiLevelType w:val="hybridMultilevel"/>
    <w:tmpl w:val="B03C81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B720DB1"/>
    <w:multiLevelType w:val="hybridMultilevel"/>
    <w:tmpl w:val="F21E00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C3A236A"/>
    <w:multiLevelType w:val="hybridMultilevel"/>
    <w:tmpl w:val="62A4C434"/>
    <w:lvl w:ilvl="0" w:tplc="B220E550">
      <w:start w:val="1"/>
      <w:numFmt w:val="bullet"/>
      <w:lvlText w:val="-"/>
      <w:lvlJc w:val="left"/>
      <w:pPr>
        <w:tabs>
          <w:tab w:val="num" w:pos="900"/>
        </w:tabs>
        <w:ind w:left="900" w:hanging="360"/>
      </w:pPr>
      <w:rPr>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DBD13AA"/>
    <w:multiLevelType w:val="hybridMultilevel"/>
    <w:tmpl w:val="2CB220F6"/>
    <w:lvl w:ilvl="0" w:tplc="1082950C">
      <w:start w:val="1"/>
      <w:numFmt w:val="bullet"/>
      <w:lvlText w:val="-"/>
      <w:lvlJc w:val="left"/>
      <w:pPr>
        <w:tabs>
          <w:tab w:val="num" w:pos="900"/>
        </w:tabs>
        <w:ind w:left="90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E2A58AF"/>
    <w:multiLevelType w:val="hybridMultilevel"/>
    <w:tmpl w:val="E65025A8"/>
    <w:lvl w:ilvl="0" w:tplc="FAAA0988">
      <w:start w:val="1"/>
      <w:numFmt w:val="bullet"/>
      <w:lvlText w:val="-"/>
      <w:lvlJc w:val="left"/>
      <w:pPr>
        <w:tabs>
          <w:tab w:val="num" w:pos="900"/>
        </w:tabs>
        <w:ind w:left="900" w:hanging="360"/>
      </w:pPr>
      <w:rPr>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2"/>
  </w:num>
  <w:num w:numId="5">
    <w:abstractNumId w:val="3"/>
  </w:num>
  <w:num w:numId="6">
    <w:abstractNumId w:val="0"/>
    <w:lvlOverride w:ilvl="0">
      <w:lvl w:ilvl="0">
        <w:numFmt w:val="bullet"/>
        <w:lvlText w:val=""/>
        <w:legacy w:legacy="1" w:legacySpace="0" w:legacyIndent="283"/>
        <w:lvlJc w:val="left"/>
        <w:pPr>
          <w:ind w:left="0" w:firstLine="0"/>
        </w:pPr>
        <w:rPr>
          <w:rFonts w:ascii="Symbol" w:hAnsi="Symbol" w:hint="default"/>
        </w:rPr>
      </w:lvl>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FE"/>
    <w:rsid w:val="00021689"/>
    <w:rsid w:val="00054A9C"/>
    <w:rsid w:val="00063307"/>
    <w:rsid w:val="000D16FA"/>
    <w:rsid w:val="00104BBB"/>
    <w:rsid w:val="00130998"/>
    <w:rsid w:val="00307983"/>
    <w:rsid w:val="00315226"/>
    <w:rsid w:val="00337DA5"/>
    <w:rsid w:val="00354D5A"/>
    <w:rsid w:val="003D4D13"/>
    <w:rsid w:val="0043031C"/>
    <w:rsid w:val="004637B9"/>
    <w:rsid w:val="00473BFE"/>
    <w:rsid w:val="00490801"/>
    <w:rsid w:val="004A0D0B"/>
    <w:rsid w:val="004B799D"/>
    <w:rsid w:val="00534A5D"/>
    <w:rsid w:val="00581757"/>
    <w:rsid w:val="005B4D70"/>
    <w:rsid w:val="00625B82"/>
    <w:rsid w:val="00655F2F"/>
    <w:rsid w:val="006A1843"/>
    <w:rsid w:val="006B1254"/>
    <w:rsid w:val="00733F90"/>
    <w:rsid w:val="00743835"/>
    <w:rsid w:val="0079172C"/>
    <w:rsid w:val="00792FD0"/>
    <w:rsid w:val="007A2D49"/>
    <w:rsid w:val="007D6540"/>
    <w:rsid w:val="00822B3E"/>
    <w:rsid w:val="008608E0"/>
    <w:rsid w:val="00891A66"/>
    <w:rsid w:val="008C1C62"/>
    <w:rsid w:val="00906BA7"/>
    <w:rsid w:val="00924354"/>
    <w:rsid w:val="00964C1C"/>
    <w:rsid w:val="00991B22"/>
    <w:rsid w:val="009B11C7"/>
    <w:rsid w:val="009F6F28"/>
    <w:rsid w:val="00A24142"/>
    <w:rsid w:val="00A93E0D"/>
    <w:rsid w:val="00A975EF"/>
    <w:rsid w:val="00AA414C"/>
    <w:rsid w:val="00AB0B70"/>
    <w:rsid w:val="00AF3CD8"/>
    <w:rsid w:val="00B06AF9"/>
    <w:rsid w:val="00B23363"/>
    <w:rsid w:val="00B570C6"/>
    <w:rsid w:val="00BE361F"/>
    <w:rsid w:val="00BF3F15"/>
    <w:rsid w:val="00C31F20"/>
    <w:rsid w:val="00CA617B"/>
    <w:rsid w:val="00CC0DC2"/>
    <w:rsid w:val="00CE543F"/>
    <w:rsid w:val="00D43053"/>
    <w:rsid w:val="00D45B7D"/>
    <w:rsid w:val="00DA2906"/>
    <w:rsid w:val="00DC2E51"/>
    <w:rsid w:val="00DF2F75"/>
    <w:rsid w:val="00EA4B26"/>
    <w:rsid w:val="00EC6399"/>
    <w:rsid w:val="00EC75E3"/>
    <w:rsid w:val="00F04D78"/>
    <w:rsid w:val="00F067BA"/>
    <w:rsid w:val="00F17E56"/>
    <w:rsid w:val="00FC4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BFE"/>
    <w:rPr>
      <w:rFonts w:ascii="Calibri" w:eastAsia="Times New Roman" w:hAnsi="Calibri" w:cs="Times New Roman"/>
    </w:rPr>
  </w:style>
  <w:style w:type="paragraph" w:styleId="Titolo2">
    <w:name w:val="heading 2"/>
    <w:basedOn w:val="Normale"/>
    <w:next w:val="Normale"/>
    <w:link w:val="Titolo2Carattere"/>
    <w:qFormat/>
    <w:rsid w:val="00054A9C"/>
    <w:pPr>
      <w:keepNext/>
      <w:spacing w:after="0" w:line="240" w:lineRule="auto"/>
      <w:ind w:left="567" w:right="1133" w:firstLine="284"/>
      <w:jc w:val="center"/>
      <w:outlineLvl w:val="1"/>
    </w:pPr>
    <w:rPr>
      <w:rFonts w:ascii="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73BFE"/>
    <w:pPr>
      <w:tabs>
        <w:tab w:val="center" w:pos="4819"/>
        <w:tab w:val="right" w:pos="9638"/>
      </w:tabs>
    </w:pPr>
  </w:style>
  <w:style w:type="character" w:customStyle="1" w:styleId="PidipaginaCarattere">
    <w:name w:val="Piè di pagina Carattere"/>
    <w:basedOn w:val="Carpredefinitoparagrafo"/>
    <w:link w:val="Pidipagina"/>
    <w:uiPriority w:val="99"/>
    <w:rsid w:val="00473BFE"/>
    <w:rPr>
      <w:rFonts w:ascii="Calibri" w:eastAsia="Times New Roman" w:hAnsi="Calibri" w:cs="Times New Roman"/>
    </w:rPr>
  </w:style>
  <w:style w:type="character" w:styleId="Numeropagina">
    <w:name w:val="page number"/>
    <w:basedOn w:val="Carpredefinitoparagrafo"/>
    <w:rsid w:val="00473BFE"/>
  </w:style>
  <w:style w:type="paragraph" w:styleId="Paragrafoelenco">
    <w:name w:val="List Paragraph"/>
    <w:basedOn w:val="Normale"/>
    <w:uiPriority w:val="34"/>
    <w:qFormat/>
    <w:rsid w:val="00473BFE"/>
    <w:pPr>
      <w:ind w:left="720"/>
      <w:contextualSpacing/>
    </w:pPr>
  </w:style>
  <w:style w:type="paragraph" w:styleId="Testofumetto">
    <w:name w:val="Balloon Text"/>
    <w:basedOn w:val="Normale"/>
    <w:link w:val="TestofumettoCarattere"/>
    <w:uiPriority w:val="99"/>
    <w:semiHidden/>
    <w:unhideWhenUsed/>
    <w:rsid w:val="00473B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3BFE"/>
    <w:rPr>
      <w:rFonts w:ascii="Tahoma" w:eastAsia="Times New Roman" w:hAnsi="Tahoma" w:cs="Tahoma"/>
      <w:sz w:val="16"/>
      <w:szCs w:val="16"/>
    </w:rPr>
  </w:style>
  <w:style w:type="paragraph" w:styleId="Intestazione">
    <w:name w:val="header"/>
    <w:basedOn w:val="Normale"/>
    <w:link w:val="IntestazioneCarattere"/>
    <w:uiPriority w:val="99"/>
    <w:unhideWhenUsed/>
    <w:rsid w:val="00104B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4BBB"/>
    <w:rPr>
      <w:rFonts w:ascii="Calibri" w:eastAsia="Times New Roman" w:hAnsi="Calibri" w:cs="Times New Roman"/>
    </w:rPr>
  </w:style>
  <w:style w:type="character" w:customStyle="1" w:styleId="Titolo2Carattere">
    <w:name w:val="Titolo 2 Carattere"/>
    <w:basedOn w:val="Carpredefinitoparagrafo"/>
    <w:link w:val="Titolo2"/>
    <w:rsid w:val="00054A9C"/>
    <w:rPr>
      <w:rFonts w:ascii="Times New Roman" w:eastAsia="Times New Roman" w:hAnsi="Times New Roman" w:cs="Times New Roman"/>
      <w:sz w:val="24"/>
      <w:szCs w:val="20"/>
      <w:lang w:eastAsia="it-IT"/>
    </w:rPr>
  </w:style>
  <w:style w:type="paragraph" w:styleId="Titolo">
    <w:name w:val="Title"/>
    <w:basedOn w:val="Normale"/>
    <w:link w:val="TitoloCarattere"/>
    <w:qFormat/>
    <w:rsid w:val="00054A9C"/>
    <w:pPr>
      <w:spacing w:after="0" w:line="-280" w:lineRule="auto"/>
      <w:jc w:val="center"/>
      <w:outlineLvl w:val="0"/>
    </w:pPr>
    <w:rPr>
      <w:rFonts w:ascii="Times New Roman" w:hAnsi="Times New Roman"/>
      <w:b/>
      <w:i/>
      <w:sz w:val="24"/>
      <w:szCs w:val="20"/>
      <w:lang w:eastAsia="it-IT"/>
    </w:rPr>
  </w:style>
  <w:style w:type="character" w:customStyle="1" w:styleId="TitoloCarattere">
    <w:name w:val="Titolo Carattere"/>
    <w:basedOn w:val="Carpredefinitoparagrafo"/>
    <w:link w:val="Titolo"/>
    <w:rsid w:val="00054A9C"/>
    <w:rPr>
      <w:rFonts w:ascii="Times New Roman" w:eastAsia="Times New Roman" w:hAnsi="Times New Roman" w:cs="Times New Roman"/>
      <w:b/>
      <w:i/>
      <w:sz w:val="24"/>
      <w:szCs w:val="20"/>
      <w:lang w:eastAsia="it-IT"/>
    </w:rPr>
  </w:style>
  <w:style w:type="paragraph" w:customStyle="1" w:styleId="Titolotabella">
    <w:name w:val="Titolo tabella"/>
    <w:basedOn w:val="Normale"/>
    <w:next w:val="Testotabella"/>
    <w:rsid w:val="00054A9C"/>
    <w:pPr>
      <w:keepNext/>
      <w:keepLines/>
      <w:spacing w:before="240" w:after="120" w:line="240" w:lineRule="auto"/>
      <w:jc w:val="both"/>
    </w:pPr>
    <w:rPr>
      <w:rFonts w:ascii="Arial" w:hAnsi="Arial"/>
      <w:b/>
      <w:sz w:val="24"/>
      <w:szCs w:val="24"/>
      <w:lang w:eastAsia="it-IT"/>
    </w:rPr>
  </w:style>
  <w:style w:type="paragraph" w:customStyle="1" w:styleId="Testotabella">
    <w:name w:val="Testo tabella"/>
    <w:basedOn w:val="Normale"/>
    <w:rsid w:val="00054A9C"/>
    <w:pPr>
      <w:tabs>
        <w:tab w:val="right" w:pos="3969"/>
        <w:tab w:val="right" w:pos="5103"/>
        <w:tab w:val="right" w:pos="6237"/>
        <w:tab w:val="right" w:pos="7371"/>
        <w:tab w:val="right" w:pos="8505"/>
      </w:tabs>
      <w:spacing w:after="0" w:line="240" w:lineRule="auto"/>
      <w:jc w:val="both"/>
    </w:pPr>
    <w:rPr>
      <w:rFonts w:ascii="Arial" w:hAnsi="Arial"/>
      <w:sz w:val="24"/>
      <w:szCs w:val="24"/>
      <w:lang w:eastAsia="it-IT"/>
    </w:rPr>
  </w:style>
  <w:style w:type="paragraph" w:styleId="Sottotitolo">
    <w:name w:val="Subtitle"/>
    <w:basedOn w:val="Normale"/>
    <w:link w:val="SottotitoloCarattere"/>
    <w:qFormat/>
    <w:rsid w:val="00054A9C"/>
    <w:pPr>
      <w:keepNext/>
      <w:spacing w:after="0" w:line="240" w:lineRule="auto"/>
      <w:jc w:val="both"/>
    </w:pPr>
    <w:rPr>
      <w:rFonts w:ascii="Times New Roman" w:hAnsi="Times New Roman"/>
      <w:b/>
      <w:color w:val="FF0000"/>
      <w:sz w:val="36"/>
      <w:szCs w:val="24"/>
      <w:u w:val="single"/>
      <w:lang w:eastAsia="it-IT"/>
    </w:rPr>
  </w:style>
  <w:style w:type="character" w:customStyle="1" w:styleId="SottotitoloCarattere">
    <w:name w:val="Sottotitolo Carattere"/>
    <w:basedOn w:val="Carpredefinitoparagrafo"/>
    <w:link w:val="Sottotitolo"/>
    <w:rsid w:val="00054A9C"/>
    <w:rPr>
      <w:rFonts w:ascii="Times New Roman" w:eastAsia="Times New Roman" w:hAnsi="Times New Roman" w:cs="Times New Roman"/>
      <w:b/>
      <w:color w:val="FF0000"/>
      <w:sz w:val="36"/>
      <w:szCs w:val="24"/>
      <w:u w:val="single"/>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BFE"/>
    <w:rPr>
      <w:rFonts w:ascii="Calibri" w:eastAsia="Times New Roman" w:hAnsi="Calibri" w:cs="Times New Roman"/>
    </w:rPr>
  </w:style>
  <w:style w:type="paragraph" w:styleId="Titolo2">
    <w:name w:val="heading 2"/>
    <w:basedOn w:val="Normale"/>
    <w:next w:val="Normale"/>
    <w:link w:val="Titolo2Carattere"/>
    <w:qFormat/>
    <w:rsid w:val="00054A9C"/>
    <w:pPr>
      <w:keepNext/>
      <w:spacing w:after="0" w:line="240" w:lineRule="auto"/>
      <w:ind w:left="567" w:right="1133" w:firstLine="284"/>
      <w:jc w:val="center"/>
      <w:outlineLvl w:val="1"/>
    </w:pPr>
    <w:rPr>
      <w:rFonts w:ascii="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73BFE"/>
    <w:pPr>
      <w:tabs>
        <w:tab w:val="center" w:pos="4819"/>
        <w:tab w:val="right" w:pos="9638"/>
      </w:tabs>
    </w:pPr>
  </w:style>
  <w:style w:type="character" w:customStyle="1" w:styleId="PidipaginaCarattere">
    <w:name w:val="Piè di pagina Carattere"/>
    <w:basedOn w:val="Carpredefinitoparagrafo"/>
    <w:link w:val="Pidipagina"/>
    <w:uiPriority w:val="99"/>
    <w:rsid w:val="00473BFE"/>
    <w:rPr>
      <w:rFonts w:ascii="Calibri" w:eastAsia="Times New Roman" w:hAnsi="Calibri" w:cs="Times New Roman"/>
    </w:rPr>
  </w:style>
  <w:style w:type="character" w:styleId="Numeropagina">
    <w:name w:val="page number"/>
    <w:basedOn w:val="Carpredefinitoparagrafo"/>
    <w:rsid w:val="00473BFE"/>
  </w:style>
  <w:style w:type="paragraph" w:styleId="Paragrafoelenco">
    <w:name w:val="List Paragraph"/>
    <w:basedOn w:val="Normale"/>
    <w:uiPriority w:val="34"/>
    <w:qFormat/>
    <w:rsid w:val="00473BFE"/>
    <w:pPr>
      <w:ind w:left="720"/>
      <w:contextualSpacing/>
    </w:pPr>
  </w:style>
  <w:style w:type="paragraph" w:styleId="Testofumetto">
    <w:name w:val="Balloon Text"/>
    <w:basedOn w:val="Normale"/>
    <w:link w:val="TestofumettoCarattere"/>
    <w:uiPriority w:val="99"/>
    <w:semiHidden/>
    <w:unhideWhenUsed/>
    <w:rsid w:val="00473B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3BFE"/>
    <w:rPr>
      <w:rFonts w:ascii="Tahoma" w:eastAsia="Times New Roman" w:hAnsi="Tahoma" w:cs="Tahoma"/>
      <w:sz w:val="16"/>
      <w:szCs w:val="16"/>
    </w:rPr>
  </w:style>
  <w:style w:type="paragraph" w:styleId="Intestazione">
    <w:name w:val="header"/>
    <w:basedOn w:val="Normale"/>
    <w:link w:val="IntestazioneCarattere"/>
    <w:uiPriority w:val="99"/>
    <w:unhideWhenUsed/>
    <w:rsid w:val="00104B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4BBB"/>
    <w:rPr>
      <w:rFonts w:ascii="Calibri" w:eastAsia="Times New Roman" w:hAnsi="Calibri" w:cs="Times New Roman"/>
    </w:rPr>
  </w:style>
  <w:style w:type="character" w:customStyle="1" w:styleId="Titolo2Carattere">
    <w:name w:val="Titolo 2 Carattere"/>
    <w:basedOn w:val="Carpredefinitoparagrafo"/>
    <w:link w:val="Titolo2"/>
    <w:rsid w:val="00054A9C"/>
    <w:rPr>
      <w:rFonts w:ascii="Times New Roman" w:eastAsia="Times New Roman" w:hAnsi="Times New Roman" w:cs="Times New Roman"/>
      <w:sz w:val="24"/>
      <w:szCs w:val="20"/>
      <w:lang w:eastAsia="it-IT"/>
    </w:rPr>
  </w:style>
  <w:style w:type="paragraph" w:styleId="Titolo">
    <w:name w:val="Title"/>
    <w:basedOn w:val="Normale"/>
    <w:link w:val="TitoloCarattere"/>
    <w:qFormat/>
    <w:rsid w:val="00054A9C"/>
    <w:pPr>
      <w:spacing w:after="0" w:line="-280" w:lineRule="auto"/>
      <w:jc w:val="center"/>
      <w:outlineLvl w:val="0"/>
    </w:pPr>
    <w:rPr>
      <w:rFonts w:ascii="Times New Roman" w:hAnsi="Times New Roman"/>
      <w:b/>
      <w:i/>
      <w:sz w:val="24"/>
      <w:szCs w:val="20"/>
      <w:lang w:eastAsia="it-IT"/>
    </w:rPr>
  </w:style>
  <w:style w:type="character" w:customStyle="1" w:styleId="TitoloCarattere">
    <w:name w:val="Titolo Carattere"/>
    <w:basedOn w:val="Carpredefinitoparagrafo"/>
    <w:link w:val="Titolo"/>
    <w:rsid w:val="00054A9C"/>
    <w:rPr>
      <w:rFonts w:ascii="Times New Roman" w:eastAsia="Times New Roman" w:hAnsi="Times New Roman" w:cs="Times New Roman"/>
      <w:b/>
      <w:i/>
      <w:sz w:val="24"/>
      <w:szCs w:val="20"/>
      <w:lang w:eastAsia="it-IT"/>
    </w:rPr>
  </w:style>
  <w:style w:type="paragraph" w:customStyle="1" w:styleId="Titolotabella">
    <w:name w:val="Titolo tabella"/>
    <w:basedOn w:val="Normale"/>
    <w:next w:val="Testotabella"/>
    <w:rsid w:val="00054A9C"/>
    <w:pPr>
      <w:keepNext/>
      <w:keepLines/>
      <w:spacing w:before="240" w:after="120" w:line="240" w:lineRule="auto"/>
      <w:jc w:val="both"/>
    </w:pPr>
    <w:rPr>
      <w:rFonts w:ascii="Arial" w:hAnsi="Arial"/>
      <w:b/>
      <w:sz w:val="24"/>
      <w:szCs w:val="24"/>
      <w:lang w:eastAsia="it-IT"/>
    </w:rPr>
  </w:style>
  <w:style w:type="paragraph" w:customStyle="1" w:styleId="Testotabella">
    <w:name w:val="Testo tabella"/>
    <w:basedOn w:val="Normale"/>
    <w:rsid w:val="00054A9C"/>
    <w:pPr>
      <w:tabs>
        <w:tab w:val="right" w:pos="3969"/>
        <w:tab w:val="right" w:pos="5103"/>
        <w:tab w:val="right" w:pos="6237"/>
        <w:tab w:val="right" w:pos="7371"/>
        <w:tab w:val="right" w:pos="8505"/>
      </w:tabs>
      <w:spacing w:after="0" w:line="240" w:lineRule="auto"/>
      <w:jc w:val="both"/>
    </w:pPr>
    <w:rPr>
      <w:rFonts w:ascii="Arial" w:hAnsi="Arial"/>
      <w:sz w:val="24"/>
      <w:szCs w:val="24"/>
      <w:lang w:eastAsia="it-IT"/>
    </w:rPr>
  </w:style>
  <w:style w:type="paragraph" w:styleId="Sottotitolo">
    <w:name w:val="Subtitle"/>
    <w:basedOn w:val="Normale"/>
    <w:link w:val="SottotitoloCarattere"/>
    <w:qFormat/>
    <w:rsid w:val="00054A9C"/>
    <w:pPr>
      <w:keepNext/>
      <w:spacing w:after="0" w:line="240" w:lineRule="auto"/>
      <w:jc w:val="both"/>
    </w:pPr>
    <w:rPr>
      <w:rFonts w:ascii="Times New Roman" w:hAnsi="Times New Roman"/>
      <w:b/>
      <w:color w:val="FF0000"/>
      <w:sz w:val="36"/>
      <w:szCs w:val="24"/>
      <w:u w:val="single"/>
      <w:lang w:eastAsia="it-IT"/>
    </w:rPr>
  </w:style>
  <w:style w:type="character" w:customStyle="1" w:styleId="SottotitoloCarattere">
    <w:name w:val="Sottotitolo Carattere"/>
    <w:basedOn w:val="Carpredefinitoparagrafo"/>
    <w:link w:val="Sottotitolo"/>
    <w:rsid w:val="00054A9C"/>
    <w:rPr>
      <w:rFonts w:ascii="Times New Roman" w:eastAsia="Times New Roman" w:hAnsi="Times New Roman" w:cs="Times New Roman"/>
      <w:b/>
      <w:color w:val="FF0000"/>
      <w:sz w:val="36"/>
      <w:szCs w:val="24"/>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10157</Words>
  <Characters>57900</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7</cp:revision>
  <cp:lastPrinted>2016-01-28T11:01:00Z</cp:lastPrinted>
  <dcterms:created xsi:type="dcterms:W3CDTF">2016-01-28T10:26:00Z</dcterms:created>
  <dcterms:modified xsi:type="dcterms:W3CDTF">2016-01-28T11:01:00Z</dcterms:modified>
</cp:coreProperties>
</file>